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9" w:rsidRPr="00FA1648" w:rsidRDefault="00AA18A9" w:rsidP="00652B26">
      <w:pPr>
        <w:jc w:val="center"/>
        <w:rPr>
          <w:sz w:val="28"/>
          <w:szCs w:val="28"/>
        </w:rPr>
      </w:pPr>
      <w:r w:rsidRPr="00FA1648">
        <w:rPr>
          <w:sz w:val="28"/>
          <w:szCs w:val="28"/>
          <w:lang w:val="uk-UA"/>
        </w:rPr>
        <w:t>Міністерство освіти і науки України</w:t>
      </w:r>
    </w:p>
    <w:p w:rsidR="00AA18A9" w:rsidRPr="00FA1648" w:rsidRDefault="00AA18A9" w:rsidP="00652B26">
      <w:pPr>
        <w:jc w:val="center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>Херсонський державний університет</w:t>
      </w:r>
    </w:p>
    <w:p w:rsidR="00AA18A9" w:rsidRPr="00FA1648" w:rsidRDefault="00AA18A9" w:rsidP="00652B26">
      <w:pPr>
        <w:jc w:val="center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>Загальноуніверситетська кафедра світової літератури та культури                     імені проф. О. Мішукова</w:t>
      </w:r>
    </w:p>
    <w:p w:rsidR="00AA18A9" w:rsidRPr="00FA1648" w:rsidRDefault="00AA18A9" w:rsidP="00652B26">
      <w:pPr>
        <w:jc w:val="center"/>
        <w:rPr>
          <w:sz w:val="28"/>
          <w:szCs w:val="28"/>
          <w:lang w:val="uk-UA"/>
        </w:rPr>
      </w:pPr>
    </w:p>
    <w:p w:rsidR="00AA18A9" w:rsidRPr="00FA1648" w:rsidRDefault="00AA18A9" w:rsidP="00652B26">
      <w:pPr>
        <w:jc w:val="center"/>
        <w:rPr>
          <w:sz w:val="28"/>
          <w:szCs w:val="28"/>
          <w:lang w:val="uk-UA"/>
        </w:rPr>
      </w:pPr>
    </w:p>
    <w:p w:rsidR="00AA18A9" w:rsidRPr="00FA1648" w:rsidRDefault="00AA18A9" w:rsidP="00652B26">
      <w:pPr>
        <w:rPr>
          <w:sz w:val="28"/>
          <w:szCs w:val="28"/>
        </w:rPr>
      </w:pPr>
    </w:p>
    <w:p w:rsidR="00AA18A9" w:rsidRPr="00FA1648" w:rsidRDefault="00AA18A9" w:rsidP="00652B26">
      <w:pPr>
        <w:ind w:firstLine="5040"/>
        <w:jc w:val="both"/>
        <w:rPr>
          <w:sz w:val="28"/>
          <w:szCs w:val="28"/>
          <w:lang w:val="uk-UA"/>
        </w:rPr>
      </w:pPr>
      <w:r w:rsidRPr="00FA1648">
        <w:rPr>
          <w:b/>
          <w:sz w:val="28"/>
          <w:szCs w:val="28"/>
        </w:rPr>
        <w:t xml:space="preserve">                                                       </w:t>
      </w:r>
    </w:p>
    <w:p w:rsidR="00C30B2E" w:rsidRPr="00C30B2E" w:rsidRDefault="00C30B2E" w:rsidP="00C30B2E">
      <w:pPr>
        <w:pStyle w:val="7"/>
        <w:spacing w:before="0" w:after="0" w:line="360" w:lineRule="auto"/>
        <w:ind w:left="5103"/>
        <w:rPr>
          <w:rStyle w:val="ac"/>
          <w:rFonts w:ascii="Times New Roman" w:hAnsi="Times New Roman"/>
          <w:b w:val="0"/>
          <w:sz w:val="28"/>
          <w:szCs w:val="28"/>
        </w:rPr>
      </w:pPr>
      <w:r w:rsidRPr="00C30B2E">
        <w:rPr>
          <w:rStyle w:val="ac"/>
          <w:rFonts w:ascii="Times New Roman" w:hAnsi="Times New Roman"/>
          <w:b w:val="0"/>
          <w:sz w:val="28"/>
          <w:szCs w:val="28"/>
        </w:rPr>
        <w:t>ЗАТВЕРДЖУЮ</w:t>
      </w:r>
    </w:p>
    <w:p w:rsidR="00C30B2E" w:rsidRPr="00C30B2E" w:rsidRDefault="00C30B2E" w:rsidP="00C30B2E">
      <w:pPr>
        <w:pStyle w:val="7"/>
        <w:spacing w:before="0" w:after="0"/>
        <w:ind w:left="5103"/>
        <w:rPr>
          <w:rStyle w:val="ac"/>
          <w:rFonts w:ascii="Times New Roman" w:hAnsi="Times New Roman"/>
          <w:b w:val="0"/>
          <w:sz w:val="28"/>
          <w:szCs w:val="28"/>
        </w:rPr>
      </w:pPr>
      <w:r w:rsidRPr="00C30B2E">
        <w:rPr>
          <w:rStyle w:val="ac"/>
          <w:rFonts w:ascii="Times New Roman" w:hAnsi="Times New Roman"/>
          <w:b w:val="0"/>
          <w:sz w:val="28"/>
          <w:szCs w:val="28"/>
        </w:rPr>
        <w:t>Проректор з навчальної</w:t>
      </w:r>
    </w:p>
    <w:p w:rsidR="00C30B2E" w:rsidRPr="00C30B2E" w:rsidRDefault="00C30B2E" w:rsidP="00C30B2E">
      <w:pPr>
        <w:pStyle w:val="7"/>
        <w:spacing w:before="0" w:after="0"/>
        <w:ind w:left="5103"/>
        <w:rPr>
          <w:rStyle w:val="ac"/>
          <w:rFonts w:ascii="Times New Roman" w:hAnsi="Times New Roman"/>
          <w:b w:val="0"/>
          <w:sz w:val="28"/>
          <w:szCs w:val="28"/>
        </w:rPr>
      </w:pPr>
      <w:r w:rsidRPr="00C30B2E">
        <w:rPr>
          <w:rStyle w:val="ac"/>
          <w:rFonts w:ascii="Times New Roman" w:hAnsi="Times New Roman"/>
          <w:b w:val="0"/>
          <w:sz w:val="28"/>
          <w:szCs w:val="28"/>
        </w:rPr>
        <w:t>та науково-педагогічної роботи,</w:t>
      </w:r>
    </w:p>
    <w:p w:rsidR="00C30B2E" w:rsidRPr="00C30B2E" w:rsidRDefault="00C30B2E" w:rsidP="00C30B2E">
      <w:pPr>
        <w:pStyle w:val="7"/>
        <w:spacing w:before="0" w:after="0"/>
        <w:ind w:left="5103"/>
        <w:rPr>
          <w:rStyle w:val="ac"/>
          <w:rFonts w:ascii="Times New Roman" w:hAnsi="Times New Roman"/>
          <w:b w:val="0"/>
          <w:sz w:val="28"/>
          <w:szCs w:val="28"/>
        </w:rPr>
      </w:pPr>
      <w:r w:rsidRPr="00C30B2E">
        <w:rPr>
          <w:rStyle w:val="ac"/>
          <w:rFonts w:ascii="Times New Roman" w:hAnsi="Times New Roman"/>
          <w:b w:val="0"/>
          <w:sz w:val="28"/>
          <w:szCs w:val="28"/>
        </w:rPr>
        <w:t xml:space="preserve">голова науково-методичної </w:t>
      </w:r>
      <w:proofErr w:type="gramStart"/>
      <w:r w:rsidRPr="00C30B2E">
        <w:rPr>
          <w:rStyle w:val="ac"/>
          <w:rFonts w:ascii="Times New Roman" w:hAnsi="Times New Roman"/>
          <w:b w:val="0"/>
          <w:sz w:val="28"/>
          <w:szCs w:val="28"/>
        </w:rPr>
        <w:t>ради</w:t>
      </w:r>
      <w:proofErr w:type="gramEnd"/>
    </w:p>
    <w:p w:rsidR="00C30B2E" w:rsidRPr="00C30B2E" w:rsidRDefault="00C30B2E" w:rsidP="00C30B2E">
      <w:pPr>
        <w:pStyle w:val="7"/>
        <w:spacing w:before="0" w:after="0"/>
        <w:ind w:left="5103"/>
        <w:rPr>
          <w:rStyle w:val="ac"/>
          <w:rFonts w:ascii="Times New Roman" w:hAnsi="Times New Roman"/>
          <w:b w:val="0"/>
          <w:sz w:val="28"/>
          <w:szCs w:val="28"/>
        </w:rPr>
      </w:pP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</w:r>
      <w:r w:rsidRPr="00C30B2E">
        <w:rPr>
          <w:rStyle w:val="ac"/>
          <w:rFonts w:ascii="Times New Roman" w:hAnsi="Times New Roman"/>
          <w:b w:val="0"/>
          <w:sz w:val="28"/>
          <w:szCs w:val="28"/>
        </w:rPr>
        <w:softHyphen/>
        <w:t>___________  Н.А. Тюхтенко</w:t>
      </w:r>
    </w:p>
    <w:p w:rsidR="00C30B2E" w:rsidRPr="00C30B2E" w:rsidRDefault="00C30B2E" w:rsidP="00C30B2E">
      <w:pPr>
        <w:pStyle w:val="7"/>
        <w:spacing w:before="0" w:after="0"/>
        <w:ind w:left="5103"/>
        <w:rPr>
          <w:rStyle w:val="ac"/>
          <w:rFonts w:ascii="Times New Roman" w:hAnsi="Times New Roman"/>
          <w:b w:val="0"/>
          <w:sz w:val="28"/>
          <w:szCs w:val="28"/>
        </w:rPr>
      </w:pPr>
      <w:r w:rsidRPr="00C30B2E">
        <w:rPr>
          <w:rStyle w:val="ac"/>
          <w:rFonts w:ascii="Times New Roman" w:hAnsi="Times New Roman"/>
          <w:b w:val="0"/>
          <w:sz w:val="28"/>
          <w:szCs w:val="28"/>
        </w:rPr>
        <w:t>«___» ________ 2019 р.</w:t>
      </w:r>
    </w:p>
    <w:p w:rsidR="00AA18A9" w:rsidRPr="00FA1648" w:rsidRDefault="00AA18A9" w:rsidP="00652B26">
      <w:pPr>
        <w:jc w:val="right"/>
        <w:rPr>
          <w:sz w:val="28"/>
          <w:szCs w:val="28"/>
          <w:lang w:val="uk-UA"/>
        </w:rPr>
      </w:pPr>
    </w:p>
    <w:p w:rsidR="00AA18A9" w:rsidRPr="00FA1648" w:rsidRDefault="00AA18A9" w:rsidP="00652B26">
      <w:pPr>
        <w:jc w:val="both"/>
        <w:rPr>
          <w:color w:val="000000"/>
          <w:sz w:val="28"/>
          <w:szCs w:val="28"/>
          <w:lang w:val="uk-UA"/>
        </w:rPr>
      </w:pPr>
      <w:r w:rsidRPr="00FA1648">
        <w:rPr>
          <w:color w:val="000000"/>
          <w:sz w:val="28"/>
          <w:szCs w:val="28"/>
          <w:lang w:val="uk-UA"/>
        </w:rPr>
        <w:tab/>
      </w:r>
      <w:r w:rsidRPr="00FA1648">
        <w:rPr>
          <w:color w:val="000000"/>
          <w:sz w:val="28"/>
          <w:szCs w:val="28"/>
          <w:lang w:val="uk-UA"/>
        </w:rPr>
        <w:tab/>
      </w:r>
      <w:r w:rsidRPr="00FA1648">
        <w:rPr>
          <w:color w:val="000000"/>
          <w:sz w:val="28"/>
          <w:szCs w:val="28"/>
          <w:lang w:val="uk-UA"/>
        </w:rPr>
        <w:tab/>
      </w:r>
      <w:r w:rsidRPr="00FA1648">
        <w:rPr>
          <w:color w:val="000000"/>
          <w:sz w:val="28"/>
          <w:szCs w:val="28"/>
          <w:lang w:val="uk-UA"/>
        </w:rPr>
        <w:tab/>
      </w:r>
    </w:p>
    <w:p w:rsidR="00AA18A9" w:rsidRPr="00FA1648" w:rsidRDefault="00AA18A9" w:rsidP="00652B26">
      <w:pPr>
        <w:jc w:val="both"/>
        <w:rPr>
          <w:color w:val="000000"/>
          <w:sz w:val="28"/>
          <w:szCs w:val="28"/>
          <w:lang w:val="uk-UA"/>
        </w:rPr>
      </w:pPr>
    </w:p>
    <w:p w:rsidR="00AA18A9" w:rsidRPr="00FA1648" w:rsidRDefault="00AA18A9" w:rsidP="00652B26">
      <w:pPr>
        <w:pStyle w:val="1"/>
        <w:spacing w:line="240" w:lineRule="auto"/>
        <w:ind w:left="0"/>
        <w:jc w:val="center"/>
        <w:rPr>
          <w:b/>
          <w:sz w:val="28"/>
          <w:szCs w:val="28"/>
        </w:rPr>
      </w:pPr>
    </w:p>
    <w:p w:rsidR="00AA18A9" w:rsidRPr="00FA1648" w:rsidRDefault="00AA18A9" w:rsidP="00652B26">
      <w:pPr>
        <w:pStyle w:val="1"/>
        <w:spacing w:line="240" w:lineRule="auto"/>
        <w:ind w:left="0"/>
        <w:jc w:val="center"/>
        <w:rPr>
          <w:b/>
          <w:sz w:val="28"/>
          <w:szCs w:val="28"/>
        </w:rPr>
      </w:pPr>
      <w:r w:rsidRPr="00FA1648">
        <w:rPr>
          <w:b/>
          <w:sz w:val="28"/>
          <w:szCs w:val="28"/>
        </w:rPr>
        <w:t xml:space="preserve">ПРОГРАМА </w:t>
      </w:r>
    </w:p>
    <w:p w:rsidR="00AA18A9" w:rsidRPr="00FA1648" w:rsidRDefault="00AA18A9" w:rsidP="00652B26">
      <w:pPr>
        <w:pStyle w:val="1"/>
        <w:spacing w:line="240" w:lineRule="auto"/>
        <w:ind w:left="0"/>
        <w:jc w:val="center"/>
        <w:rPr>
          <w:b/>
          <w:sz w:val="28"/>
          <w:szCs w:val="28"/>
        </w:rPr>
      </w:pPr>
      <w:r w:rsidRPr="00FA1648">
        <w:rPr>
          <w:b/>
          <w:sz w:val="28"/>
          <w:szCs w:val="28"/>
        </w:rPr>
        <w:t>АТЕСТАЦІЇ НА ЗДОБУТТЯ ВИЩОЇ ОСВІТИ</w:t>
      </w:r>
    </w:p>
    <w:p w:rsidR="00AA18A9" w:rsidRPr="00FA1648" w:rsidRDefault="00AA18A9" w:rsidP="00652B26">
      <w:pPr>
        <w:ind w:left="-218"/>
        <w:jc w:val="center"/>
        <w:rPr>
          <w:caps/>
          <w:sz w:val="28"/>
          <w:szCs w:val="28"/>
        </w:rPr>
      </w:pPr>
      <w:proofErr w:type="gramStart"/>
      <w:r w:rsidRPr="00FA1648">
        <w:rPr>
          <w:b/>
          <w:caps/>
          <w:sz w:val="28"/>
          <w:szCs w:val="28"/>
        </w:rPr>
        <w:t>з</w:t>
      </w:r>
      <w:proofErr w:type="gramEnd"/>
      <w:r w:rsidRPr="00FA1648">
        <w:rPr>
          <w:b/>
          <w:caps/>
          <w:sz w:val="28"/>
          <w:szCs w:val="28"/>
        </w:rPr>
        <w:t xml:space="preserve"> теорії літератури та методики літературознавчого дослідження</w:t>
      </w:r>
    </w:p>
    <w:p w:rsidR="00AA18A9" w:rsidRPr="00FA1648" w:rsidRDefault="00AA18A9" w:rsidP="00652B26">
      <w:pPr>
        <w:jc w:val="center"/>
        <w:rPr>
          <w:b/>
          <w:sz w:val="28"/>
          <w:szCs w:val="28"/>
          <w:lang w:val="uk-UA"/>
        </w:rPr>
      </w:pPr>
    </w:p>
    <w:p w:rsidR="00AA18A9" w:rsidRPr="00FA1648" w:rsidRDefault="00AA18A9" w:rsidP="00652B26">
      <w:pPr>
        <w:jc w:val="center"/>
        <w:rPr>
          <w:b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t>для студентів ступеня вищої освіти «магістр»</w:t>
      </w:r>
    </w:p>
    <w:p w:rsidR="00AA18A9" w:rsidRPr="00FA1648" w:rsidRDefault="00AA18A9" w:rsidP="00652B26">
      <w:pPr>
        <w:pStyle w:val="1"/>
        <w:spacing w:line="240" w:lineRule="auto"/>
        <w:ind w:left="0"/>
        <w:jc w:val="center"/>
        <w:rPr>
          <w:b/>
          <w:sz w:val="28"/>
          <w:szCs w:val="28"/>
        </w:rPr>
      </w:pPr>
      <w:r w:rsidRPr="00FA1648">
        <w:rPr>
          <w:b/>
          <w:sz w:val="28"/>
          <w:szCs w:val="28"/>
        </w:rPr>
        <w:t xml:space="preserve">денної та заочної форм навчання </w:t>
      </w:r>
    </w:p>
    <w:p w:rsidR="00AA18A9" w:rsidRPr="00FA1648" w:rsidRDefault="00AA18A9" w:rsidP="00652B26">
      <w:pPr>
        <w:pStyle w:val="2"/>
        <w:spacing w:line="240" w:lineRule="auto"/>
        <w:ind w:left="0"/>
        <w:rPr>
          <w:b w:val="0"/>
          <w:sz w:val="28"/>
          <w:szCs w:val="28"/>
          <w:lang w:val="ru-RU"/>
        </w:rPr>
      </w:pPr>
      <w:r w:rsidRPr="00FA1648">
        <w:rPr>
          <w:b w:val="0"/>
          <w:sz w:val="28"/>
          <w:szCs w:val="28"/>
        </w:rPr>
        <w:t xml:space="preserve">          </w:t>
      </w:r>
      <w:proofErr w:type="gramStart"/>
      <w:r>
        <w:rPr>
          <w:b w:val="0"/>
          <w:sz w:val="28"/>
          <w:szCs w:val="28"/>
          <w:lang w:val="ru-RU"/>
        </w:rPr>
        <w:t>Спец</w:t>
      </w:r>
      <w:proofErr w:type="gramEnd"/>
      <w:r>
        <w:rPr>
          <w:b w:val="0"/>
          <w:sz w:val="28"/>
          <w:szCs w:val="28"/>
          <w:lang w:val="ru-RU"/>
        </w:rPr>
        <w:t>іальність</w:t>
      </w:r>
      <w:r w:rsidRPr="00FA1648">
        <w:rPr>
          <w:b w:val="0"/>
          <w:sz w:val="28"/>
          <w:szCs w:val="28"/>
          <w:lang w:val="ru-RU"/>
        </w:rPr>
        <w:t>:</w:t>
      </w:r>
    </w:p>
    <w:p w:rsidR="00AA18A9" w:rsidRPr="00FA1648" w:rsidRDefault="00057DDD" w:rsidP="00652B26">
      <w:pPr>
        <w:ind w:left="72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014.02 Середня освіта (М</w:t>
      </w:r>
      <w:r w:rsidR="00AA18A9" w:rsidRPr="00FA1648">
        <w:rPr>
          <w:bCs/>
          <w:color w:val="000000"/>
          <w:sz w:val="28"/>
          <w:szCs w:val="28"/>
        </w:rPr>
        <w:t xml:space="preserve">ова </w:t>
      </w:r>
      <w:r w:rsidR="00AA18A9" w:rsidRPr="00FA1648">
        <w:rPr>
          <w:bCs/>
          <w:color w:val="000000"/>
          <w:sz w:val="28"/>
          <w:szCs w:val="28"/>
          <w:lang w:val="uk-UA"/>
        </w:rPr>
        <w:t>і</w:t>
      </w:r>
      <w:r w:rsidR="00AA18A9" w:rsidRPr="00FA1648">
        <w:rPr>
          <w:bCs/>
          <w:color w:val="000000"/>
          <w:sz w:val="28"/>
          <w:szCs w:val="28"/>
        </w:rPr>
        <w:t xml:space="preserve"> л</w:t>
      </w:r>
      <w:r w:rsidR="00AA18A9" w:rsidRPr="00FA1648">
        <w:rPr>
          <w:bCs/>
          <w:color w:val="000000"/>
          <w:sz w:val="28"/>
          <w:szCs w:val="28"/>
          <w:lang w:val="uk-UA"/>
        </w:rPr>
        <w:t>і</w:t>
      </w:r>
      <w:r w:rsidR="00AA18A9" w:rsidRPr="00FA1648">
        <w:rPr>
          <w:bCs/>
          <w:color w:val="000000"/>
          <w:sz w:val="28"/>
          <w:szCs w:val="28"/>
        </w:rPr>
        <w:t>тература англ</w:t>
      </w:r>
      <w:r w:rsidR="00AA18A9" w:rsidRPr="00FA1648">
        <w:rPr>
          <w:bCs/>
          <w:color w:val="000000"/>
          <w:sz w:val="28"/>
          <w:szCs w:val="28"/>
          <w:lang w:val="uk-UA"/>
        </w:rPr>
        <w:t>і</w:t>
      </w:r>
      <w:r w:rsidR="00AA18A9" w:rsidRPr="00FA1648">
        <w:rPr>
          <w:bCs/>
          <w:color w:val="000000"/>
          <w:sz w:val="28"/>
          <w:szCs w:val="28"/>
        </w:rPr>
        <w:t>йська)</w:t>
      </w:r>
      <w:r w:rsidR="00AA18A9" w:rsidRPr="00FA1648">
        <w:rPr>
          <w:bCs/>
          <w:color w:val="000000"/>
          <w:sz w:val="28"/>
          <w:szCs w:val="28"/>
          <w:lang w:val="uk-UA"/>
        </w:rPr>
        <w:t>*</w:t>
      </w:r>
    </w:p>
    <w:p w:rsidR="00AA18A9" w:rsidRDefault="00AA18A9" w:rsidP="00652B26">
      <w:pPr>
        <w:ind w:left="720"/>
        <w:rPr>
          <w:bCs/>
          <w:color w:val="000000"/>
          <w:sz w:val="28"/>
          <w:szCs w:val="28"/>
          <w:lang w:val="uk-UA"/>
        </w:rPr>
      </w:pPr>
    </w:p>
    <w:p w:rsidR="00057DDD" w:rsidRPr="00FA1648" w:rsidRDefault="00057DDD" w:rsidP="00652B26">
      <w:pPr>
        <w:ind w:left="720"/>
        <w:rPr>
          <w:bCs/>
          <w:color w:val="000000"/>
          <w:sz w:val="28"/>
          <w:szCs w:val="28"/>
          <w:lang w:val="uk-UA"/>
        </w:rPr>
      </w:pPr>
    </w:p>
    <w:p w:rsidR="00AA18A9" w:rsidRPr="00FA1648" w:rsidRDefault="00AA18A9" w:rsidP="00652B26">
      <w:pPr>
        <w:rPr>
          <w:b/>
          <w:sz w:val="28"/>
          <w:szCs w:val="28"/>
          <w:lang w:val="uk-UA"/>
        </w:rPr>
      </w:pPr>
      <w:r w:rsidRPr="00FA1648">
        <w:rPr>
          <w:b/>
          <w:sz w:val="28"/>
          <w:szCs w:val="28"/>
        </w:rPr>
        <w:t xml:space="preserve">     </w:t>
      </w:r>
    </w:p>
    <w:p w:rsidR="00AA18A9" w:rsidRPr="00FA1648" w:rsidRDefault="00AA18A9" w:rsidP="00652B26">
      <w:pPr>
        <w:rPr>
          <w:b/>
          <w:sz w:val="28"/>
          <w:szCs w:val="28"/>
          <w:lang w:val="uk-UA"/>
        </w:rPr>
      </w:pP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</w:rPr>
        <w:t>Затверджено на засіданні</w:t>
      </w:r>
      <w:r w:rsidRPr="00FA1648">
        <w:rPr>
          <w:sz w:val="28"/>
          <w:szCs w:val="28"/>
          <w:lang w:val="uk-UA"/>
        </w:rPr>
        <w:t xml:space="preserve"> загальноуніверситеської </w:t>
      </w: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 xml:space="preserve">кафедри світової літератури та культури імені </w:t>
      </w: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>проф. О. Мішукова</w:t>
      </w:r>
    </w:p>
    <w:p w:rsidR="00AA18A9" w:rsidRPr="00FA1648" w:rsidRDefault="00AA18A9" w:rsidP="00652B26">
      <w:pPr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Протокол № </w:t>
      </w:r>
      <w:r w:rsidR="000662B4">
        <w:rPr>
          <w:sz w:val="28"/>
          <w:szCs w:val="28"/>
          <w:lang w:val="uk-UA"/>
        </w:rPr>
        <w:t>1</w:t>
      </w:r>
      <w:r w:rsidRPr="00FA1648">
        <w:rPr>
          <w:sz w:val="28"/>
          <w:szCs w:val="28"/>
        </w:rPr>
        <w:t xml:space="preserve"> від </w:t>
      </w:r>
      <w:r w:rsidR="00041DE6">
        <w:rPr>
          <w:sz w:val="28"/>
          <w:szCs w:val="28"/>
          <w:lang w:val="uk-UA"/>
        </w:rPr>
        <w:t>29</w:t>
      </w:r>
      <w:r w:rsidRPr="00FA1648">
        <w:rPr>
          <w:sz w:val="28"/>
          <w:szCs w:val="28"/>
        </w:rPr>
        <w:t xml:space="preserve"> </w:t>
      </w:r>
      <w:r w:rsidR="000662B4">
        <w:rPr>
          <w:sz w:val="28"/>
          <w:szCs w:val="28"/>
          <w:lang w:val="uk-UA"/>
        </w:rPr>
        <w:t>серпня</w:t>
      </w:r>
      <w:r w:rsidRPr="00FA1648">
        <w:rPr>
          <w:sz w:val="28"/>
          <w:szCs w:val="28"/>
        </w:rPr>
        <w:t xml:space="preserve"> 201</w:t>
      </w:r>
      <w:r w:rsidR="00041DE6">
        <w:rPr>
          <w:sz w:val="28"/>
          <w:szCs w:val="28"/>
          <w:lang w:val="uk-UA"/>
        </w:rPr>
        <w:t>9</w:t>
      </w:r>
      <w:r w:rsidR="000662B4">
        <w:rPr>
          <w:sz w:val="28"/>
          <w:szCs w:val="28"/>
          <w:lang w:val="uk-UA"/>
        </w:rPr>
        <w:t xml:space="preserve"> </w:t>
      </w:r>
      <w:r w:rsidRPr="00FA1648">
        <w:rPr>
          <w:sz w:val="28"/>
          <w:szCs w:val="28"/>
        </w:rPr>
        <w:t>р.</w:t>
      </w: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>Завідувач загальноуніверситетської кафедри світової</w:t>
      </w: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>літератури та культури імені проф. О. Мішукова</w:t>
      </w: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>____________ проф. Н.І. Ільїнська</w:t>
      </w: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</w:p>
    <w:p w:rsidR="00AA18A9" w:rsidRPr="00FA1648" w:rsidRDefault="00AA18A9" w:rsidP="00652B26">
      <w:pPr>
        <w:jc w:val="both"/>
        <w:rPr>
          <w:sz w:val="28"/>
          <w:szCs w:val="28"/>
          <w:lang w:val="uk-UA"/>
        </w:rPr>
      </w:pPr>
    </w:p>
    <w:p w:rsidR="00AA18A9" w:rsidRPr="00FA1648" w:rsidRDefault="00AA18A9" w:rsidP="00652B26">
      <w:pPr>
        <w:jc w:val="center"/>
        <w:rPr>
          <w:sz w:val="28"/>
          <w:szCs w:val="28"/>
        </w:rPr>
      </w:pPr>
    </w:p>
    <w:p w:rsidR="00AA18A9" w:rsidRPr="00FA1648" w:rsidRDefault="00AA18A9" w:rsidP="00652B26">
      <w:pPr>
        <w:jc w:val="center"/>
        <w:rPr>
          <w:sz w:val="28"/>
          <w:szCs w:val="28"/>
        </w:rPr>
      </w:pPr>
      <w:r w:rsidRPr="00FA1648">
        <w:rPr>
          <w:sz w:val="28"/>
          <w:szCs w:val="28"/>
        </w:rPr>
        <w:t>Херсон – 201</w:t>
      </w:r>
      <w:r w:rsidR="00057DDD">
        <w:rPr>
          <w:sz w:val="28"/>
          <w:szCs w:val="28"/>
          <w:lang w:val="uk-UA"/>
        </w:rPr>
        <w:t>9</w:t>
      </w:r>
      <w:r w:rsidRPr="00FA1648">
        <w:rPr>
          <w:sz w:val="28"/>
          <w:szCs w:val="28"/>
        </w:rPr>
        <w:t xml:space="preserve"> </w:t>
      </w:r>
    </w:p>
    <w:p w:rsidR="00AA18A9" w:rsidRPr="00FA1648" w:rsidRDefault="00AA18A9" w:rsidP="00652B26">
      <w:pPr>
        <w:ind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br w:type="page"/>
      </w:r>
      <w:r w:rsidRPr="00FA1648">
        <w:rPr>
          <w:sz w:val="28"/>
          <w:szCs w:val="28"/>
        </w:rPr>
        <w:lastRenderedPageBreak/>
        <w:t>ПЕРЕЛІК ПРОФЕСІЙНИХ КОМПЕТЕНЦІЙ МАГІСТРА ФІЛОЛОГІЇ</w:t>
      </w:r>
    </w:p>
    <w:p w:rsidR="00AA18A9" w:rsidRPr="00FA1648" w:rsidRDefault="00AA18A9" w:rsidP="00652B26">
      <w:pPr>
        <w:jc w:val="center"/>
        <w:rPr>
          <w:sz w:val="28"/>
          <w:szCs w:val="28"/>
        </w:rPr>
      </w:pPr>
      <w:r w:rsidRPr="00FA1648">
        <w:rPr>
          <w:sz w:val="28"/>
          <w:szCs w:val="28"/>
        </w:rPr>
        <w:t>(додаткових до компетенцій бакалавра: літературознавчий аспект</w:t>
      </w:r>
      <w:proofErr w:type="gramStart"/>
      <w:r w:rsidRPr="00FA1648">
        <w:rPr>
          <w:sz w:val="28"/>
          <w:szCs w:val="28"/>
        </w:rPr>
        <w:t xml:space="preserve"> )</w:t>
      </w:r>
      <w:proofErr w:type="gramEnd"/>
    </w:p>
    <w:p w:rsidR="00AA18A9" w:rsidRPr="00FA1648" w:rsidRDefault="00AA18A9" w:rsidP="00652B26">
      <w:pPr>
        <w:jc w:val="both"/>
        <w:rPr>
          <w:sz w:val="28"/>
          <w:szCs w:val="28"/>
        </w:rPr>
      </w:pPr>
    </w:p>
    <w:p w:rsidR="00AA18A9" w:rsidRPr="00FA1648" w:rsidRDefault="00AA18A9" w:rsidP="00652B26">
      <w:pPr>
        <w:spacing w:line="360" w:lineRule="auto"/>
        <w:jc w:val="both"/>
        <w:rPr>
          <w:b/>
          <w:sz w:val="28"/>
          <w:szCs w:val="28"/>
        </w:rPr>
      </w:pPr>
      <w:r w:rsidRPr="00FA1648">
        <w:rPr>
          <w:b/>
          <w:sz w:val="28"/>
          <w:szCs w:val="28"/>
        </w:rPr>
        <w:t>Набуті компетенції:</w:t>
      </w:r>
    </w:p>
    <w:p w:rsidR="00AA18A9" w:rsidRPr="00FA1648" w:rsidRDefault="00AA18A9" w:rsidP="00652B26">
      <w:pPr>
        <w:ind w:left="900"/>
        <w:jc w:val="both"/>
        <w:rPr>
          <w:b/>
          <w:sz w:val="28"/>
          <w:szCs w:val="28"/>
        </w:rPr>
      </w:pPr>
      <w:r w:rsidRPr="00FA1648">
        <w:rPr>
          <w:b/>
          <w:sz w:val="28"/>
          <w:szCs w:val="28"/>
        </w:rPr>
        <w:t>Знання і розуміння: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базові  знання сучасної наукової парадигми в області філології й уявлення про </w:t>
      </w:r>
      <w:proofErr w:type="gramStart"/>
      <w:r w:rsidRPr="00FA1648">
        <w:rPr>
          <w:sz w:val="28"/>
          <w:szCs w:val="28"/>
        </w:rPr>
        <w:t>динаміку</w:t>
      </w:r>
      <w:proofErr w:type="gramEnd"/>
      <w:r w:rsidRPr="00FA1648">
        <w:rPr>
          <w:sz w:val="28"/>
          <w:szCs w:val="28"/>
        </w:rPr>
        <w:t xml:space="preserve"> розвитку вибраної галузі науки; 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базові знання системи методологічних принципів і методичних прийомів літературознавчого </w:t>
      </w:r>
      <w:proofErr w:type="gramStart"/>
      <w:r w:rsidRPr="00FA1648">
        <w:rPr>
          <w:sz w:val="28"/>
          <w:szCs w:val="28"/>
        </w:rPr>
        <w:t>досл</w:t>
      </w:r>
      <w:proofErr w:type="gramEnd"/>
      <w:r w:rsidRPr="00FA1648">
        <w:rPr>
          <w:sz w:val="28"/>
          <w:szCs w:val="28"/>
        </w:rPr>
        <w:t xml:space="preserve">ідження; 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поглиблені знання сучасних методик літературознавчого  аналізу та інтерпретацій художніх творі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 xml:space="preserve">; 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знання основних етапів формування </w:t>
      </w:r>
      <w:proofErr w:type="gramStart"/>
      <w:r w:rsidRPr="00FA1648">
        <w:rPr>
          <w:sz w:val="28"/>
          <w:szCs w:val="28"/>
        </w:rPr>
        <w:t>св</w:t>
      </w:r>
      <w:proofErr w:type="gramEnd"/>
      <w:r w:rsidRPr="00FA1648">
        <w:rPr>
          <w:sz w:val="28"/>
          <w:szCs w:val="28"/>
        </w:rPr>
        <w:t>ітової естетичної думки;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 розуміння історичної  природи основних естетичних категорій; орієнтацій у системі літературознавчих шкіл і напрямкі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 xml:space="preserve">; 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знання антропологічних, семіотичних і герменевтичних основ комунікації й використання ї</w:t>
      </w:r>
      <w:proofErr w:type="gramStart"/>
      <w:r w:rsidRPr="00FA1648">
        <w:rPr>
          <w:sz w:val="28"/>
          <w:szCs w:val="28"/>
        </w:rPr>
        <w:t>х</w:t>
      </w:r>
      <w:proofErr w:type="gramEnd"/>
      <w:r w:rsidRPr="00FA1648">
        <w:rPr>
          <w:sz w:val="28"/>
          <w:szCs w:val="28"/>
        </w:rPr>
        <w:t xml:space="preserve"> у теоретичній і практичній діяльності;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базові знання в галузі інформатики й сучасних інформаційних технологій;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bCs/>
          <w:sz w:val="28"/>
          <w:szCs w:val="28"/>
        </w:rPr>
        <w:t xml:space="preserve">охорона праці як невід’ємна складова </w:t>
      </w:r>
      <w:proofErr w:type="gramStart"/>
      <w:r w:rsidRPr="00FA1648">
        <w:rPr>
          <w:bCs/>
          <w:sz w:val="28"/>
          <w:szCs w:val="28"/>
        </w:rPr>
        <w:t>соц</w:t>
      </w:r>
      <w:proofErr w:type="gramEnd"/>
      <w:r w:rsidRPr="00FA1648">
        <w:rPr>
          <w:bCs/>
          <w:sz w:val="28"/>
          <w:szCs w:val="28"/>
        </w:rPr>
        <w:t>іальної відповідальності;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bCs/>
          <w:sz w:val="28"/>
          <w:szCs w:val="28"/>
        </w:rPr>
        <w:t xml:space="preserve">знання основних принципів </w:t>
      </w:r>
      <w:proofErr w:type="gramStart"/>
      <w:r w:rsidRPr="00FA1648">
        <w:rPr>
          <w:bCs/>
          <w:sz w:val="28"/>
          <w:szCs w:val="28"/>
        </w:rPr>
        <w:t>соц</w:t>
      </w:r>
      <w:proofErr w:type="gramEnd"/>
      <w:r w:rsidRPr="00FA1648">
        <w:rPr>
          <w:bCs/>
          <w:sz w:val="28"/>
          <w:szCs w:val="28"/>
        </w:rPr>
        <w:t>іальної відповідальності;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bCs/>
          <w:sz w:val="28"/>
          <w:szCs w:val="28"/>
        </w:rPr>
        <w:t>знання трудових норм Міжнародної організації праці, конвенцій та Рекомендацій МОП, основних Конвенцій МОП в галузі охорони праці;</w:t>
      </w:r>
    </w:p>
    <w:p w:rsidR="00AA18A9" w:rsidRPr="00FA1648" w:rsidRDefault="00AA18A9" w:rsidP="00652B26">
      <w:pPr>
        <w:widowControl/>
        <w:numPr>
          <w:ilvl w:val="0"/>
          <w:numId w:val="6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bCs/>
          <w:sz w:val="28"/>
          <w:szCs w:val="28"/>
        </w:rPr>
        <w:t xml:space="preserve">знання законодавчих та нормативно-правових актів з охорони праці в галузі. </w:t>
      </w:r>
    </w:p>
    <w:p w:rsidR="00AA18A9" w:rsidRPr="00FA1648" w:rsidRDefault="00AA18A9" w:rsidP="00652B26">
      <w:pPr>
        <w:jc w:val="both"/>
        <w:rPr>
          <w:sz w:val="28"/>
          <w:szCs w:val="28"/>
        </w:rPr>
      </w:pPr>
    </w:p>
    <w:p w:rsidR="00AA18A9" w:rsidRPr="00FA1648" w:rsidRDefault="00AA18A9" w:rsidP="00652B26">
      <w:pPr>
        <w:spacing w:line="360" w:lineRule="auto"/>
        <w:jc w:val="both"/>
        <w:rPr>
          <w:sz w:val="28"/>
          <w:szCs w:val="28"/>
        </w:rPr>
      </w:pPr>
      <w:r w:rsidRPr="00FA1648">
        <w:rPr>
          <w:b/>
          <w:sz w:val="28"/>
          <w:szCs w:val="28"/>
        </w:rPr>
        <w:t>Застосування знань і розумінь:</w:t>
      </w:r>
    </w:p>
    <w:p w:rsidR="00AA18A9" w:rsidRPr="00FA1648" w:rsidRDefault="00AA18A9" w:rsidP="00652B26">
      <w:pPr>
        <w:jc w:val="both"/>
        <w:rPr>
          <w:sz w:val="28"/>
          <w:szCs w:val="28"/>
        </w:rPr>
      </w:pP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уміння здійснювати самостійну науково-дослідну діяльність;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здатність спі</w:t>
      </w:r>
      <w:proofErr w:type="gramStart"/>
      <w:r w:rsidRPr="00FA1648">
        <w:rPr>
          <w:sz w:val="28"/>
          <w:szCs w:val="28"/>
        </w:rPr>
        <w:t>вв</w:t>
      </w:r>
      <w:proofErr w:type="gramEnd"/>
      <w:r w:rsidRPr="00FA1648">
        <w:rPr>
          <w:sz w:val="28"/>
          <w:szCs w:val="28"/>
        </w:rPr>
        <w:t xml:space="preserve">ідносити сучасні наукові концепції із власними літературознавчими дослідженнями для розв'язання актуальних завдань філології;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уміння оцінювати наукову й практичну цінність розв'язуваних завдань в області філології;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здатність творчо й критично осмислювати інформацію для </w:t>
      </w:r>
      <w:proofErr w:type="gramStart"/>
      <w:r w:rsidRPr="00FA1648">
        <w:rPr>
          <w:sz w:val="28"/>
          <w:szCs w:val="28"/>
        </w:rPr>
        <w:t>р</w:t>
      </w:r>
      <w:proofErr w:type="gramEnd"/>
      <w:r w:rsidRPr="00FA1648">
        <w:rPr>
          <w:sz w:val="28"/>
          <w:szCs w:val="28"/>
        </w:rPr>
        <w:t xml:space="preserve">ішення науково-дослідних і практичних завдань у сфері професійної діяльності;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уміння перетворювати базові знання з теорії поетики в практику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 xml:space="preserve">ітературознавчого аналізу; володіння методами аналізу художнього твору в його естетичній цілісності;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 креативні навички створення, перекладу й інтерпретації тексту;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володіння методами й прийомами багатоаспектної передачі професійних знань;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навички ведення наукової полеміки;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lastRenderedPageBreak/>
        <w:t xml:space="preserve">уміння самостійно виконувати практичну професійну роботу </w:t>
      </w:r>
      <w:proofErr w:type="gramStart"/>
      <w:r w:rsidRPr="00FA1648">
        <w:rPr>
          <w:sz w:val="28"/>
          <w:szCs w:val="28"/>
        </w:rPr>
        <w:t>у</w:t>
      </w:r>
      <w:proofErr w:type="gramEnd"/>
      <w:r w:rsidRPr="00FA1648">
        <w:rPr>
          <w:sz w:val="28"/>
          <w:szCs w:val="28"/>
        </w:rPr>
        <w:t xml:space="preserve"> відповідності до  отриманої кваліфікації; 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уміння планувати </w:t>
      </w:r>
      <w:r w:rsidRPr="00FA1648">
        <w:rPr>
          <w:bCs/>
          <w:sz w:val="28"/>
          <w:szCs w:val="28"/>
        </w:rPr>
        <w:t xml:space="preserve">основні технічні та організаційні заходи щодо </w:t>
      </w:r>
      <w:proofErr w:type="gramStart"/>
      <w:r w:rsidRPr="00FA1648">
        <w:rPr>
          <w:bCs/>
          <w:sz w:val="28"/>
          <w:szCs w:val="28"/>
        </w:rPr>
        <w:t>проф</w:t>
      </w:r>
      <w:proofErr w:type="gramEnd"/>
      <w:r w:rsidRPr="00FA1648">
        <w:rPr>
          <w:bCs/>
          <w:sz w:val="28"/>
          <w:szCs w:val="28"/>
        </w:rPr>
        <w:t>ілактики травматизму та професійної захворюваності в галузі;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уміння</w:t>
      </w:r>
      <w:r w:rsidRPr="00FA1648">
        <w:rPr>
          <w:bCs/>
          <w:sz w:val="28"/>
          <w:szCs w:val="28"/>
        </w:rPr>
        <w:t xml:space="preserve"> проводити організаційні заходи щодо </w:t>
      </w:r>
      <w:proofErr w:type="gramStart"/>
      <w:r w:rsidRPr="00FA1648">
        <w:rPr>
          <w:bCs/>
          <w:sz w:val="28"/>
          <w:szCs w:val="28"/>
        </w:rPr>
        <w:t>проф</w:t>
      </w:r>
      <w:proofErr w:type="gramEnd"/>
      <w:r w:rsidRPr="00FA1648">
        <w:rPr>
          <w:bCs/>
          <w:sz w:val="28"/>
          <w:szCs w:val="28"/>
        </w:rPr>
        <w:t>ілактики травматизму та професійної захворюваності в галузі;</w:t>
      </w:r>
    </w:p>
    <w:p w:rsidR="00AA18A9" w:rsidRPr="00FA1648" w:rsidRDefault="00AA18A9" w:rsidP="00652B26">
      <w:pPr>
        <w:widowControl/>
        <w:numPr>
          <w:ilvl w:val="0"/>
          <w:numId w:val="7"/>
        </w:numPr>
        <w:tabs>
          <w:tab w:val="clear" w:pos="1260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FA1648">
        <w:rPr>
          <w:bCs/>
          <w:sz w:val="28"/>
          <w:szCs w:val="28"/>
        </w:rPr>
        <w:t>дотримання сані</w:t>
      </w:r>
      <w:proofErr w:type="gramStart"/>
      <w:r w:rsidRPr="00FA1648">
        <w:rPr>
          <w:bCs/>
          <w:sz w:val="28"/>
          <w:szCs w:val="28"/>
        </w:rPr>
        <w:t>тарно-г</w:t>
      </w:r>
      <w:proofErr w:type="gramEnd"/>
      <w:r w:rsidRPr="00FA1648">
        <w:rPr>
          <w:bCs/>
          <w:sz w:val="28"/>
          <w:szCs w:val="28"/>
        </w:rPr>
        <w:t xml:space="preserve">ігієнічних  вимог до умов праці в галузі. </w:t>
      </w:r>
    </w:p>
    <w:p w:rsidR="00AA18A9" w:rsidRPr="00C270B5" w:rsidRDefault="00AA18A9" w:rsidP="00C270B5">
      <w:pPr>
        <w:pStyle w:val="a3"/>
        <w:spacing w:line="360" w:lineRule="auto"/>
        <w:jc w:val="left"/>
        <w:rPr>
          <w:sz w:val="28"/>
          <w:szCs w:val="28"/>
          <w:lang w:val="ru-RU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0662B4" w:rsidRDefault="000662B4" w:rsidP="00C270B5">
      <w:pPr>
        <w:jc w:val="center"/>
        <w:rPr>
          <w:b/>
          <w:sz w:val="28"/>
          <w:szCs w:val="28"/>
          <w:u w:val="single"/>
          <w:lang w:val="uk-UA"/>
        </w:rPr>
      </w:pPr>
    </w:p>
    <w:p w:rsidR="00AA18A9" w:rsidRPr="00C270B5" w:rsidRDefault="00AA18A9" w:rsidP="00C270B5">
      <w:pPr>
        <w:jc w:val="center"/>
        <w:rPr>
          <w:b/>
          <w:sz w:val="28"/>
          <w:szCs w:val="28"/>
          <w:u w:val="single"/>
        </w:rPr>
      </w:pPr>
      <w:r w:rsidRPr="00C270B5">
        <w:rPr>
          <w:b/>
          <w:sz w:val="28"/>
          <w:szCs w:val="28"/>
          <w:u w:val="single"/>
        </w:rPr>
        <w:lastRenderedPageBreak/>
        <w:t>Очікувані результати:</w:t>
      </w:r>
    </w:p>
    <w:p w:rsidR="00AA18A9" w:rsidRPr="00C270B5" w:rsidRDefault="00AA18A9" w:rsidP="00C270B5">
      <w:pPr>
        <w:ind w:firstLine="540"/>
        <w:rPr>
          <w:b/>
          <w:sz w:val="28"/>
          <w:szCs w:val="28"/>
        </w:rPr>
      </w:pPr>
      <w:r w:rsidRPr="00C270B5">
        <w:rPr>
          <w:b/>
          <w:sz w:val="28"/>
          <w:szCs w:val="28"/>
        </w:rPr>
        <w:t>Студенти повинні знати:</w:t>
      </w:r>
    </w:p>
    <w:p w:rsidR="00AA18A9" w:rsidRPr="00C270B5" w:rsidRDefault="00AA18A9" w:rsidP="00C270B5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 xml:space="preserve">основні методологічні здобутки академічного літературознавства – літературознавчі академічні школи ХІХ–ХХ століття та основні методології сучасного </w:t>
      </w:r>
      <w:proofErr w:type="gramStart"/>
      <w:r w:rsidRPr="00C270B5">
        <w:rPr>
          <w:sz w:val="28"/>
          <w:szCs w:val="28"/>
        </w:rPr>
        <w:t>св</w:t>
      </w:r>
      <w:proofErr w:type="gramEnd"/>
      <w:r w:rsidRPr="00C270B5">
        <w:rPr>
          <w:sz w:val="28"/>
          <w:szCs w:val="28"/>
        </w:rPr>
        <w:t>ітового й українського літературознавства;</w:t>
      </w:r>
    </w:p>
    <w:p w:rsidR="00AA18A9" w:rsidRPr="00C270B5" w:rsidRDefault="00AA18A9" w:rsidP="00C270B5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>вимоги до аналізу художнього тексту та наукову термінологію, пов’язану з аналізом художнього твору;</w:t>
      </w:r>
    </w:p>
    <w:p w:rsidR="00AA18A9" w:rsidRPr="00C270B5" w:rsidRDefault="00AA18A9" w:rsidP="00C270B5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>теоретичні поняття, пов’язані з аналізом художнього твору (художній тві</w:t>
      </w:r>
      <w:proofErr w:type="gramStart"/>
      <w:r w:rsidRPr="00C270B5">
        <w:rPr>
          <w:sz w:val="28"/>
          <w:szCs w:val="28"/>
        </w:rPr>
        <w:t>р</w:t>
      </w:r>
      <w:proofErr w:type="gramEnd"/>
      <w:r w:rsidRPr="00C270B5">
        <w:rPr>
          <w:sz w:val="28"/>
          <w:szCs w:val="28"/>
        </w:rPr>
        <w:t xml:space="preserve"> як система, художня структура, елементи художнього твору, внутрішня і зовнішня форма, мікрообрази та макрообрази, художня ієрархія, ієрархічна взаємозалежність, функції окремих елементів, художній матеріал і художній прийом, поліфункціональність елементів твору, жанрова система, система образів, система прийомів, елементи зовнішньої форми (художнє мовлення, художня мова, елементи образотворення), елементи внутрішньої форми (образна система, </w:t>
      </w:r>
      <w:proofErr w:type="gramStart"/>
      <w:r w:rsidRPr="00C270B5">
        <w:rPr>
          <w:sz w:val="28"/>
          <w:szCs w:val="28"/>
        </w:rPr>
        <w:t>арх</w:t>
      </w:r>
      <w:proofErr w:type="gramEnd"/>
      <w:r w:rsidRPr="00C270B5">
        <w:rPr>
          <w:sz w:val="28"/>
          <w:szCs w:val="28"/>
        </w:rPr>
        <w:t>ітектоніка, композиція, система персонажів), функції мікрообразів (композиційних елементів, художніх деталей) і т.п.</w:t>
      </w:r>
    </w:p>
    <w:p w:rsidR="00AA18A9" w:rsidRPr="00C270B5" w:rsidRDefault="00AA18A9" w:rsidP="00C270B5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>основні аспекти і принципи вивчення літературних феноменів, зокрема, принципи естетичності, іманентності, історизму, структурованості, системності, контекстуальності;</w:t>
      </w:r>
    </w:p>
    <w:p w:rsidR="00AA18A9" w:rsidRPr="00C270B5" w:rsidRDefault="00AA18A9" w:rsidP="003D1042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>основні вимоги до аналізу художніх явищ.</w:t>
      </w:r>
    </w:p>
    <w:p w:rsidR="00AA18A9" w:rsidRPr="00C270B5" w:rsidRDefault="00AA18A9" w:rsidP="00C270B5">
      <w:pPr>
        <w:ind w:firstLine="540"/>
        <w:rPr>
          <w:b/>
          <w:sz w:val="28"/>
          <w:szCs w:val="28"/>
          <w:lang w:val="uk-UA"/>
        </w:rPr>
      </w:pPr>
      <w:r w:rsidRPr="00C270B5">
        <w:rPr>
          <w:b/>
          <w:sz w:val="28"/>
          <w:szCs w:val="28"/>
        </w:rPr>
        <w:t>Студенти повинні вміти:</w:t>
      </w:r>
    </w:p>
    <w:p w:rsidR="00AA18A9" w:rsidRPr="00C270B5" w:rsidRDefault="00AA18A9" w:rsidP="00C270B5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 xml:space="preserve">використовувати в практиці роботи знання про методи академічного літературознавства – літературознавчі академічні школи ХІХ–ХХ століття та основні методології сучасного </w:t>
      </w:r>
      <w:proofErr w:type="gramStart"/>
      <w:r w:rsidRPr="00C270B5">
        <w:rPr>
          <w:sz w:val="28"/>
          <w:szCs w:val="28"/>
        </w:rPr>
        <w:t>св</w:t>
      </w:r>
      <w:proofErr w:type="gramEnd"/>
      <w:r w:rsidRPr="00C270B5">
        <w:rPr>
          <w:sz w:val="28"/>
          <w:szCs w:val="28"/>
        </w:rPr>
        <w:t>ітового й українського літературознавства</w:t>
      </w:r>
    </w:p>
    <w:p w:rsidR="00AA18A9" w:rsidRPr="00C270B5" w:rsidRDefault="00AA18A9" w:rsidP="00C270B5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>аналізувати художній тві</w:t>
      </w:r>
      <w:proofErr w:type="gramStart"/>
      <w:r w:rsidRPr="00C270B5">
        <w:rPr>
          <w:sz w:val="28"/>
          <w:szCs w:val="28"/>
        </w:rPr>
        <w:t>р</w:t>
      </w:r>
      <w:proofErr w:type="gramEnd"/>
      <w:r w:rsidRPr="00C270B5">
        <w:rPr>
          <w:sz w:val="28"/>
          <w:szCs w:val="28"/>
        </w:rPr>
        <w:t xml:space="preserve"> у єдності змісту і форми та з урахуванням його жанрової специфіки;</w:t>
      </w:r>
    </w:p>
    <w:p w:rsidR="00AA18A9" w:rsidRPr="00C270B5" w:rsidRDefault="00AA18A9" w:rsidP="00C270B5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 xml:space="preserve">використовувати досвід відомих теоретиків, які зробили вагомий внесок у розвиток </w:t>
      </w:r>
      <w:proofErr w:type="gramStart"/>
      <w:r w:rsidRPr="00C270B5">
        <w:rPr>
          <w:sz w:val="28"/>
          <w:szCs w:val="28"/>
        </w:rPr>
        <w:t>р</w:t>
      </w:r>
      <w:proofErr w:type="gramEnd"/>
      <w:r w:rsidRPr="00C270B5">
        <w:rPr>
          <w:sz w:val="28"/>
          <w:szCs w:val="28"/>
        </w:rPr>
        <w:t>ізних підходів до аналізу літературних явищ (напрямів, течій, творчості письменника, літературних творів як довершених систем);</w:t>
      </w:r>
    </w:p>
    <w:p w:rsidR="00AA18A9" w:rsidRPr="00C270B5" w:rsidRDefault="00AA18A9" w:rsidP="00C270B5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>аналізувати художній тві</w:t>
      </w:r>
      <w:proofErr w:type="gramStart"/>
      <w:r w:rsidRPr="00C270B5">
        <w:rPr>
          <w:sz w:val="28"/>
          <w:szCs w:val="28"/>
        </w:rPr>
        <w:t>р</w:t>
      </w:r>
      <w:proofErr w:type="gramEnd"/>
      <w:r w:rsidRPr="00C270B5">
        <w:rPr>
          <w:sz w:val="28"/>
          <w:szCs w:val="28"/>
        </w:rPr>
        <w:t xml:space="preserve"> як естетичну систему, компоненти якої тісно пов’язані між собою, виокремлювати систему елементів різного рівня, пов’язаних між собою відношеннями ієрархії, взаємозв’язку та взаємозумовленості і спільною функцією;</w:t>
      </w:r>
    </w:p>
    <w:p w:rsidR="00AA18A9" w:rsidRPr="00C270B5" w:rsidRDefault="00AA18A9" w:rsidP="00C270B5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>користуватися науково-аналітичним інструментарієм;</w:t>
      </w:r>
    </w:p>
    <w:p w:rsidR="00AA18A9" w:rsidRPr="00C270B5" w:rsidRDefault="00AA18A9" w:rsidP="00C270B5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 xml:space="preserve">дотримуватися сучасних вимог методологічного плюралізму в аналізі художніх явищ – напрямів, течій, жанрів, </w:t>
      </w:r>
      <w:proofErr w:type="gramStart"/>
      <w:r w:rsidRPr="00C270B5">
        <w:rPr>
          <w:sz w:val="28"/>
          <w:szCs w:val="28"/>
        </w:rPr>
        <w:t>стил</w:t>
      </w:r>
      <w:proofErr w:type="gramEnd"/>
      <w:r w:rsidRPr="00C270B5">
        <w:rPr>
          <w:sz w:val="28"/>
          <w:szCs w:val="28"/>
        </w:rPr>
        <w:t>ів, окремих художніх творів, творчості письменника;</w:t>
      </w:r>
    </w:p>
    <w:p w:rsidR="00AA18A9" w:rsidRPr="00C270B5" w:rsidRDefault="00AA18A9" w:rsidP="00C270B5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70B5">
        <w:rPr>
          <w:sz w:val="28"/>
          <w:szCs w:val="28"/>
        </w:rPr>
        <w:t xml:space="preserve">обирати методи аналізу з урахуванням об’єкта та предмета </w:t>
      </w:r>
      <w:proofErr w:type="gramStart"/>
      <w:r w:rsidRPr="00C270B5">
        <w:rPr>
          <w:sz w:val="28"/>
          <w:szCs w:val="28"/>
        </w:rPr>
        <w:t>досл</w:t>
      </w:r>
      <w:proofErr w:type="gramEnd"/>
      <w:r w:rsidRPr="00C270B5">
        <w:rPr>
          <w:sz w:val="28"/>
          <w:szCs w:val="28"/>
        </w:rPr>
        <w:t>ідження, а також з урахуванням жанрово-родової специфіки твору.</w:t>
      </w:r>
    </w:p>
    <w:p w:rsidR="00AA18A9" w:rsidRDefault="00AA18A9" w:rsidP="00C270B5">
      <w:pPr>
        <w:jc w:val="both"/>
      </w:pPr>
    </w:p>
    <w:p w:rsidR="00AA18A9" w:rsidRPr="00C270B5" w:rsidRDefault="00AA18A9" w:rsidP="00652B26">
      <w:pPr>
        <w:pStyle w:val="a3"/>
        <w:spacing w:line="360" w:lineRule="auto"/>
        <w:rPr>
          <w:sz w:val="28"/>
          <w:szCs w:val="28"/>
          <w:lang w:val="ru-RU"/>
        </w:rPr>
      </w:pPr>
    </w:p>
    <w:p w:rsidR="00AA18A9" w:rsidRPr="00FA1648" w:rsidRDefault="00AA18A9" w:rsidP="00652B26">
      <w:pPr>
        <w:pStyle w:val="a3"/>
        <w:spacing w:line="360" w:lineRule="auto"/>
        <w:rPr>
          <w:sz w:val="28"/>
          <w:szCs w:val="28"/>
        </w:rPr>
      </w:pPr>
    </w:p>
    <w:p w:rsidR="00AA18A9" w:rsidRPr="00FA1648" w:rsidRDefault="00AA18A9" w:rsidP="00652B26">
      <w:pPr>
        <w:pStyle w:val="a3"/>
        <w:spacing w:line="360" w:lineRule="auto"/>
        <w:rPr>
          <w:sz w:val="28"/>
          <w:szCs w:val="28"/>
        </w:rPr>
      </w:pPr>
    </w:p>
    <w:p w:rsidR="00AA18A9" w:rsidRPr="00FA1648" w:rsidRDefault="00AA18A9" w:rsidP="00652B26">
      <w:pPr>
        <w:pStyle w:val="a3"/>
        <w:spacing w:line="360" w:lineRule="auto"/>
        <w:rPr>
          <w:sz w:val="28"/>
          <w:szCs w:val="28"/>
        </w:rPr>
      </w:pPr>
    </w:p>
    <w:p w:rsidR="00AA18A9" w:rsidRPr="00FA1648" w:rsidRDefault="00AA18A9" w:rsidP="00652B26">
      <w:pPr>
        <w:shd w:val="clear" w:color="auto" w:fill="FFFFFF"/>
        <w:tabs>
          <w:tab w:val="left" w:pos="8931"/>
        </w:tabs>
        <w:spacing w:line="360" w:lineRule="auto"/>
        <w:ind w:left="3402" w:right="710" w:hanging="3402"/>
        <w:jc w:val="center"/>
        <w:rPr>
          <w:b/>
          <w:bCs/>
          <w:color w:val="000000"/>
          <w:spacing w:val="-8"/>
          <w:sz w:val="28"/>
          <w:szCs w:val="28"/>
          <w:lang w:val="uk-UA"/>
        </w:rPr>
      </w:pPr>
      <w:r w:rsidRPr="00FA1648">
        <w:rPr>
          <w:b/>
          <w:bCs/>
          <w:color w:val="000000"/>
          <w:spacing w:val="-8"/>
          <w:sz w:val="28"/>
          <w:szCs w:val="28"/>
          <w:lang w:val="uk-UA"/>
        </w:rPr>
        <w:lastRenderedPageBreak/>
        <w:t>Пояснювальна записка</w:t>
      </w:r>
    </w:p>
    <w:p w:rsidR="00AA18A9" w:rsidRPr="00FA1648" w:rsidRDefault="00AA18A9" w:rsidP="00652B26">
      <w:pPr>
        <w:shd w:val="clear" w:color="auto" w:fill="FFFFFF"/>
        <w:tabs>
          <w:tab w:val="left" w:pos="8931"/>
        </w:tabs>
        <w:spacing w:line="360" w:lineRule="auto"/>
        <w:ind w:left="3402" w:right="710" w:hanging="3402"/>
        <w:jc w:val="center"/>
        <w:rPr>
          <w:sz w:val="28"/>
          <w:szCs w:val="28"/>
        </w:rPr>
      </w:pPr>
    </w:p>
    <w:p w:rsidR="00AA18A9" w:rsidRPr="00FA1648" w:rsidRDefault="0042151C" w:rsidP="002B4983">
      <w:pPr>
        <w:pStyle w:val="1"/>
        <w:spacing w:line="360" w:lineRule="auto"/>
        <w:ind w:left="0" w:right="-2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AA18A9" w:rsidRPr="00FA1648">
        <w:rPr>
          <w:color w:val="auto"/>
          <w:sz w:val="28"/>
          <w:szCs w:val="28"/>
        </w:rPr>
        <w:t xml:space="preserve">тестація  є  останнім і  дуже  важливим  етапом у системі підготовки філолога. Її мета </w:t>
      </w:r>
      <w:r w:rsidR="00AA18A9" w:rsidRPr="00FA1648">
        <w:rPr>
          <w:color w:val="auto"/>
          <w:spacing w:val="4"/>
          <w:sz w:val="28"/>
          <w:szCs w:val="28"/>
        </w:rPr>
        <w:t xml:space="preserve">не тільки перевірка знань випускників,  підготовленості до </w:t>
      </w:r>
      <w:r w:rsidR="00AA18A9" w:rsidRPr="00FA1648">
        <w:rPr>
          <w:color w:val="auto"/>
          <w:spacing w:val="-5"/>
          <w:sz w:val="28"/>
          <w:szCs w:val="28"/>
        </w:rPr>
        <w:t xml:space="preserve">практичної діяльності, але й стимулювання їх  подальшої самостійної роботи. </w:t>
      </w:r>
    </w:p>
    <w:p w:rsidR="00AA18A9" w:rsidRPr="00FA1648" w:rsidRDefault="00AA18A9" w:rsidP="002B4983">
      <w:pPr>
        <w:pStyle w:val="a5"/>
        <w:spacing w:before="0" w:after="0" w:line="360" w:lineRule="auto"/>
        <w:ind w:left="80" w:right="-2" w:firstLine="720"/>
        <w:jc w:val="both"/>
        <w:rPr>
          <w:sz w:val="28"/>
          <w:szCs w:val="28"/>
          <w:lang w:val="uk-UA"/>
        </w:rPr>
      </w:pPr>
      <w:r w:rsidRPr="00FA1648">
        <w:rPr>
          <w:spacing w:val="-6"/>
          <w:sz w:val="28"/>
          <w:szCs w:val="28"/>
          <w:lang w:val="uk-UA"/>
        </w:rPr>
        <w:t xml:space="preserve">Дана програма охоплює  матеріал із курсів «Теорії  літератури» </w:t>
      </w:r>
      <w:r w:rsidRPr="00FA1648">
        <w:rPr>
          <w:spacing w:val="5"/>
          <w:sz w:val="28"/>
          <w:szCs w:val="28"/>
          <w:lang w:val="uk-UA"/>
        </w:rPr>
        <w:t xml:space="preserve"> та «Методологія та методика літературознавчого дослідження».</w:t>
      </w:r>
      <w:r w:rsidRPr="00FA1648">
        <w:rPr>
          <w:sz w:val="28"/>
          <w:szCs w:val="28"/>
          <w:lang w:val="uk-UA"/>
        </w:rPr>
        <w:t xml:space="preserve"> Курси </w:t>
      </w:r>
      <w:r w:rsidRPr="00FA1648">
        <w:rPr>
          <w:color w:val="auto"/>
          <w:sz w:val="28"/>
          <w:szCs w:val="28"/>
          <w:lang w:val="uk-UA"/>
        </w:rPr>
        <w:t xml:space="preserve">спрямовані </w:t>
      </w:r>
      <w:r w:rsidRPr="00FA1648">
        <w:rPr>
          <w:sz w:val="28"/>
          <w:szCs w:val="28"/>
          <w:lang w:val="uk-UA"/>
        </w:rPr>
        <w:t xml:space="preserve">на </w:t>
      </w:r>
      <w:r w:rsidRPr="00FA1648">
        <w:rPr>
          <w:color w:val="auto"/>
          <w:sz w:val="28"/>
          <w:szCs w:val="28"/>
          <w:lang w:val="uk-UA"/>
        </w:rPr>
        <w:t>вивчення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auto"/>
          <w:sz w:val="28"/>
          <w:szCs w:val="28"/>
          <w:lang w:val="uk-UA"/>
        </w:rPr>
        <w:t>основних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auto"/>
          <w:sz w:val="28"/>
          <w:szCs w:val="28"/>
          <w:lang w:val="uk-UA"/>
        </w:rPr>
        <w:t>тенденцій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auto"/>
          <w:sz w:val="28"/>
          <w:szCs w:val="28"/>
          <w:lang w:val="uk-UA"/>
        </w:rPr>
        <w:t>розвитку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auto"/>
          <w:sz w:val="28"/>
          <w:szCs w:val="28"/>
          <w:lang w:val="uk-UA"/>
        </w:rPr>
        <w:t>літератури</w:t>
      </w:r>
      <w:r w:rsidRPr="00FA1648">
        <w:rPr>
          <w:sz w:val="28"/>
          <w:szCs w:val="28"/>
          <w:lang w:val="uk-UA"/>
        </w:rPr>
        <w:t xml:space="preserve">  останньої чверті ХХ сторіччя – початку ХХІ, що пов’язане   з </w:t>
      </w:r>
      <w:r w:rsidRPr="00FA1648">
        <w:rPr>
          <w:color w:val="auto"/>
          <w:sz w:val="28"/>
          <w:szCs w:val="28"/>
          <w:lang w:val="uk-UA"/>
        </w:rPr>
        <w:t>методологічною перебудовою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auto"/>
          <w:sz w:val="28"/>
          <w:szCs w:val="28"/>
          <w:lang w:val="uk-UA"/>
        </w:rPr>
        <w:t>сучасного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auto"/>
          <w:sz w:val="28"/>
          <w:szCs w:val="28"/>
          <w:lang w:val="uk-UA"/>
        </w:rPr>
        <w:t xml:space="preserve">літературознавства.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b/>
          <w:i/>
          <w:sz w:val="28"/>
          <w:szCs w:val="28"/>
        </w:rPr>
        <w:t xml:space="preserve">Завдання атестації – </w:t>
      </w:r>
      <w:r w:rsidRPr="00FA1648">
        <w:rPr>
          <w:i/>
          <w:sz w:val="28"/>
          <w:szCs w:val="28"/>
        </w:rPr>
        <w:t>систематизувати та перевірити</w:t>
      </w:r>
      <w:proofErr w:type="gramStart"/>
      <w:r w:rsidRPr="00FA1648">
        <w:rPr>
          <w:sz w:val="28"/>
          <w:szCs w:val="28"/>
        </w:rPr>
        <w:t xml:space="preserve"> :</w:t>
      </w:r>
      <w:proofErr w:type="gramEnd"/>
    </w:p>
    <w:p w:rsidR="00AA18A9" w:rsidRPr="00FA1648" w:rsidRDefault="00AA18A9" w:rsidP="002B4983">
      <w:pPr>
        <w:pStyle w:val="11"/>
        <w:numPr>
          <w:ilvl w:val="0"/>
          <w:numId w:val="8"/>
        </w:numPr>
        <w:spacing w:after="0" w:line="360" w:lineRule="auto"/>
        <w:ind w:left="0" w:right="-2" w:firstLine="72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теоретичні знання про наукові підходи до аналізу літературних явищ (напрямів, течій, жанрів, стилів, творчості письменника, художніх творів);</w:t>
      </w:r>
    </w:p>
    <w:p w:rsidR="00AA18A9" w:rsidRPr="00FA1648" w:rsidRDefault="00AA18A9" w:rsidP="002B4983">
      <w:pPr>
        <w:pStyle w:val="11"/>
        <w:numPr>
          <w:ilvl w:val="0"/>
          <w:numId w:val="8"/>
        </w:numPr>
        <w:spacing w:after="0" w:line="360" w:lineRule="auto"/>
        <w:ind w:left="0" w:right="-2" w:firstLine="72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знання теоретичних та історико-літературних праць відомих літературознавців, які сприяли розвитку методологій та методик аналізу художніх творів;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</w:rPr>
        <w:t xml:space="preserve">– </w:t>
      </w:r>
      <w:r w:rsidRPr="00FA1648">
        <w:rPr>
          <w:sz w:val="28"/>
          <w:szCs w:val="28"/>
          <w:lang w:val="uk-UA"/>
        </w:rPr>
        <w:t xml:space="preserve">вміння використовувати методологічні основи </w:t>
      </w:r>
      <w:proofErr w:type="gramStart"/>
      <w:r w:rsidRPr="00FA1648">
        <w:rPr>
          <w:sz w:val="28"/>
          <w:szCs w:val="28"/>
          <w:lang w:val="uk-UA"/>
        </w:rPr>
        <w:t>р</w:t>
      </w:r>
      <w:proofErr w:type="gramEnd"/>
      <w:r w:rsidRPr="00FA1648">
        <w:rPr>
          <w:sz w:val="28"/>
          <w:szCs w:val="28"/>
          <w:lang w:val="uk-UA"/>
        </w:rPr>
        <w:t>ізноманітних підходів  у практиці літературознавчих досліджень;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  <w:lang w:val="uk-UA"/>
        </w:rPr>
      </w:pPr>
      <w:r w:rsidRPr="00FA1648">
        <w:rPr>
          <w:sz w:val="28"/>
          <w:szCs w:val="28"/>
          <w:lang w:val="uk-UA"/>
        </w:rPr>
        <w:t>–  вміння застосовувати сучасні методології та  методики аналізу художнього тексту з урахуванням того, що кожен досконалий твір є системою, змістовно-формальною єдністю, яка обумовлена нерозривністю всіх його складників</w:t>
      </w:r>
    </w:p>
    <w:p w:rsidR="00AA18A9" w:rsidRPr="00FA1648" w:rsidRDefault="00AA18A9" w:rsidP="002B4983">
      <w:pPr>
        <w:shd w:val="clear" w:color="auto" w:fill="FFFFFF"/>
        <w:spacing w:line="360" w:lineRule="auto"/>
        <w:ind w:left="41" w:right="-2" w:firstLine="679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-3"/>
          <w:sz w:val="28"/>
          <w:szCs w:val="28"/>
          <w:lang w:val="uk-UA"/>
        </w:rPr>
        <w:t>Обов'язковим є знання найбільш вагомих літературознавчих робіт за літературними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1"/>
          <w:sz w:val="28"/>
          <w:szCs w:val="28"/>
          <w:lang w:val="uk-UA"/>
        </w:rPr>
        <w:t xml:space="preserve">напрямками і течіями, методами, монографій із творчості відомих письменників, а </w:t>
      </w:r>
      <w:r w:rsidRPr="00FA1648">
        <w:rPr>
          <w:color w:val="000000"/>
          <w:spacing w:val="-2"/>
          <w:sz w:val="28"/>
          <w:szCs w:val="28"/>
          <w:lang w:val="uk-UA"/>
        </w:rPr>
        <w:t xml:space="preserve">також із дискусійних та актуальних проблем сучасного розвитку літератури. </w:t>
      </w:r>
      <w:r w:rsidRPr="00FA1648">
        <w:rPr>
          <w:color w:val="000000"/>
          <w:spacing w:val="2"/>
          <w:sz w:val="28"/>
          <w:szCs w:val="28"/>
          <w:lang w:val="uk-UA"/>
        </w:rPr>
        <w:t xml:space="preserve">Особливу увагу необхідно звернути на основні напрямки й школи у </w:t>
      </w:r>
      <w:r w:rsidRPr="00FA1648">
        <w:rPr>
          <w:color w:val="000000"/>
          <w:spacing w:val="-1"/>
          <w:sz w:val="28"/>
          <w:szCs w:val="28"/>
          <w:lang w:val="uk-UA"/>
        </w:rPr>
        <w:t>зарубіжному літературознавстві та критиці (культурно-історична школа, порівняльне літературознавство, міфологічна критика, герменевтика, рецептивна</w:t>
      </w:r>
      <w:r w:rsidRPr="00FA1648">
        <w:rPr>
          <w:color w:val="000000"/>
          <w:spacing w:val="-4"/>
          <w:sz w:val="28"/>
          <w:szCs w:val="28"/>
          <w:lang w:val="uk-UA"/>
        </w:rPr>
        <w:t xml:space="preserve"> естетика,  постмодерністська теорія та </w:t>
      </w:r>
      <w:r w:rsidRPr="00FA1648">
        <w:rPr>
          <w:color w:val="000000"/>
          <w:spacing w:val="-4"/>
          <w:sz w:val="28"/>
          <w:szCs w:val="28"/>
          <w:lang w:val="uk-UA"/>
        </w:rPr>
        <w:lastRenderedPageBreak/>
        <w:t>практика тощо).</w:t>
      </w:r>
    </w:p>
    <w:p w:rsidR="00AA18A9" w:rsidRPr="00FA1648" w:rsidRDefault="00AA18A9" w:rsidP="002B4983">
      <w:pPr>
        <w:shd w:val="clear" w:color="auto" w:fill="FFFFFF"/>
        <w:spacing w:line="360" w:lineRule="auto"/>
        <w:ind w:left="24" w:right="-2" w:firstLine="696"/>
        <w:jc w:val="both"/>
        <w:rPr>
          <w:sz w:val="28"/>
          <w:szCs w:val="28"/>
          <w:lang w:val="uk-UA"/>
        </w:rPr>
      </w:pPr>
      <w:r w:rsidRPr="00FA1648">
        <w:rPr>
          <w:spacing w:val="-1"/>
          <w:sz w:val="28"/>
          <w:szCs w:val="28"/>
          <w:lang w:val="uk-UA"/>
        </w:rPr>
        <w:t xml:space="preserve">Критерії оцінювання відповіді містять коротко сформульовані визначення знань, умінь, навичок, які студенти повинні набути у процесі вивчення курсів із теорії літератури та методики літературознавчого дослідження  та продемонструвати під час атестації. До списку рекомендованої літератури включено роботи </w:t>
      </w:r>
      <w:r w:rsidRPr="00FA1648">
        <w:rPr>
          <w:spacing w:val="1"/>
          <w:sz w:val="28"/>
          <w:szCs w:val="28"/>
          <w:lang w:val="uk-UA"/>
        </w:rPr>
        <w:t xml:space="preserve">загального характеру або дослідження, які з'явилися останнім часом, а також </w:t>
      </w:r>
      <w:r w:rsidRPr="00FA1648">
        <w:rPr>
          <w:spacing w:val="4"/>
          <w:sz w:val="28"/>
          <w:szCs w:val="28"/>
          <w:lang w:val="uk-UA"/>
        </w:rPr>
        <w:t xml:space="preserve">довідкові видання. Репрезентована програма не надає формулювань питань (питання у </w:t>
      </w:r>
      <w:r w:rsidRPr="00FA1648">
        <w:rPr>
          <w:spacing w:val="3"/>
          <w:sz w:val="28"/>
          <w:szCs w:val="28"/>
          <w:lang w:val="uk-UA"/>
        </w:rPr>
        <w:t xml:space="preserve">білетах будуть представлені більш конкретно), але її зміст сприяє цілеспрямованій </w:t>
      </w:r>
      <w:r w:rsidRPr="00FA1648">
        <w:rPr>
          <w:spacing w:val="4"/>
          <w:sz w:val="28"/>
          <w:szCs w:val="28"/>
          <w:lang w:val="uk-UA"/>
        </w:rPr>
        <w:t xml:space="preserve">самостійній роботі. Підготувати ґрунтовні відповіді з державних </w:t>
      </w:r>
      <w:r w:rsidRPr="00FA1648">
        <w:rPr>
          <w:spacing w:val="-1"/>
          <w:sz w:val="28"/>
          <w:szCs w:val="28"/>
          <w:lang w:val="uk-UA"/>
        </w:rPr>
        <w:t xml:space="preserve">екзаменів </w:t>
      </w:r>
      <w:r w:rsidRPr="00FA1648">
        <w:rPr>
          <w:spacing w:val="4"/>
          <w:sz w:val="28"/>
          <w:szCs w:val="28"/>
          <w:lang w:val="uk-UA"/>
        </w:rPr>
        <w:t>–</w:t>
      </w:r>
      <w:r w:rsidRPr="00FA1648">
        <w:rPr>
          <w:spacing w:val="-1"/>
          <w:sz w:val="28"/>
          <w:szCs w:val="28"/>
          <w:lang w:val="uk-UA"/>
        </w:rPr>
        <w:t xml:space="preserve"> головне завдання студентів.</w:t>
      </w:r>
    </w:p>
    <w:p w:rsidR="00AA18A9" w:rsidRPr="00FA1648" w:rsidRDefault="00AA18A9" w:rsidP="002B4983">
      <w:pPr>
        <w:shd w:val="clear" w:color="auto" w:fill="FFFFFF"/>
        <w:spacing w:line="360" w:lineRule="auto"/>
        <w:ind w:left="24" w:right="-2" w:firstLine="881"/>
        <w:jc w:val="both"/>
        <w:rPr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2B4983" w:rsidRDefault="002B4983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A66768" w:rsidRDefault="00A66768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A66768" w:rsidRDefault="00A66768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42151C" w:rsidRDefault="0042151C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</w:p>
    <w:p w:rsidR="00AA18A9" w:rsidRPr="00FA1648" w:rsidRDefault="00AA18A9" w:rsidP="002B4983">
      <w:pPr>
        <w:pStyle w:val="a5"/>
        <w:spacing w:before="0" w:after="0" w:line="360" w:lineRule="auto"/>
        <w:ind w:right="-2"/>
        <w:jc w:val="center"/>
        <w:rPr>
          <w:b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lastRenderedPageBreak/>
        <w:t xml:space="preserve">Зміст </w:t>
      </w:r>
    </w:p>
    <w:p w:rsidR="00AA18A9" w:rsidRPr="008B58BB" w:rsidRDefault="00AA18A9" w:rsidP="00481891">
      <w:pPr>
        <w:pStyle w:val="a5"/>
        <w:spacing w:before="0" w:after="0" w:line="360" w:lineRule="auto"/>
        <w:ind w:right="-2"/>
        <w:jc w:val="center"/>
        <w:rPr>
          <w:rFonts w:eastAsia="Arial Unicode MS"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t xml:space="preserve">   </w:t>
      </w:r>
      <w:r w:rsidRPr="008B58BB">
        <w:rPr>
          <w:rFonts w:eastAsia="Arial Unicode MS"/>
          <w:b/>
          <w:i/>
          <w:sz w:val="28"/>
          <w:szCs w:val="28"/>
          <w:lang w:val="uk-UA"/>
        </w:rPr>
        <w:t>Теоретичні аспекти, зміст основних понять, їх корреляція.</w:t>
      </w:r>
    </w:p>
    <w:p w:rsidR="00AA18A9" w:rsidRPr="00FA1648" w:rsidRDefault="00AA18A9" w:rsidP="00A66768">
      <w:pPr>
        <w:pStyle w:val="a6"/>
        <w:spacing w:after="0"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FA1648">
        <w:rPr>
          <w:rFonts w:eastAsia="Arial Unicode MS"/>
          <w:sz w:val="28"/>
          <w:szCs w:val="28"/>
        </w:rPr>
        <w:t xml:space="preserve">Деякі дискусійні питання. Проблема методології та методів вивчення літератури. Філософські та естетичні засади сучасних шкіл </w:t>
      </w:r>
      <w:proofErr w:type="gramStart"/>
      <w:r w:rsidRPr="00FA1648">
        <w:rPr>
          <w:rFonts w:eastAsia="Arial Unicode MS"/>
          <w:sz w:val="28"/>
          <w:szCs w:val="28"/>
        </w:rPr>
        <w:t>л</w:t>
      </w:r>
      <w:proofErr w:type="gramEnd"/>
      <w:r w:rsidRPr="00FA1648">
        <w:rPr>
          <w:rFonts w:eastAsia="Arial Unicode MS"/>
          <w:sz w:val="28"/>
          <w:szCs w:val="28"/>
        </w:rPr>
        <w:t>ітературознавства і критики, напрями естетичної думки ХХ століття: феноменологія (Е. Гуссерль, Р. Інгарден); рецептивна естетика                    (Х.Р. Яусс, В. Ізер, Л. Виготський, В. Асмус)</w:t>
      </w:r>
      <w:r w:rsidR="00A66768">
        <w:rPr>
          <w:rFonts w:eastAsia="Arial Unicode MS"/>
          <w:sz w:val="28"/>
          <w:szCs w:val="28"/>
        </w:rPr>
        <w:t>, психоаналітичні концепції (З.</w:t>
      </w:r>
      <w:r w:rsidR="00A66768">
        <w:rPr>
          <w:rFonts w:eastAsia="Arial Unicode MS"/>
          <w:sz w:val="28"/>
          <w:szCs w:val="28"/>
          <w:lang w:val="uk-UA"/>
        </w:rPr>
        <w:t> </w:t>
      </w:r>
      <w:r w:rsidRPr="00FA1648">
        <w:rPr>
          <w:rFonts w:eastAsia="Arial Unicode MS"/>
          <w:sz w:val="28"/>
          <w:szCs w:val="28"/>
        </w:rPr>
        <w:t>Фройд, К. Юнг); естетика екзистенціалізму (Ж-П. Сартр, А. Камю); естетика структуралізму і постструктураліз</w:t>
      </w:r>
      <w:r w:rsidR="00A66768">
        <w:rPr>
          <w:rFonts w:eastAsia="Arial Unicode MS"/>
          <w:sz w:val="28"/>
          <w:szCs w:val="28"/>
        </w:rPr>
        <w:t>му (К. Леві Стросс, М. Фуко, Р.</w:t>
      </w:r>
      <w:r w:rsidR="00A66768">
        <w:rPr>
          <w:rFonts w:eastAsia="Arial Unicode MS"/>
          <w:sz w:val="28"/>
          <w:szCs w:val="28"/>
          <w:lang w:val="uk-UA"/>
        </w:rPr>
        <w:t> </w:t>
      </w:r>
      <w:r w:rsidRPr="00FA1648">
        <w:rPr>
          <w:rFonts w:eastAsia="Arial Unicode MS"/>
          <w:sz w:val="28"/>
          <w:szCs w:val="28"/>
        </w:rPr>
        <w:t>Барт, Ж. Лакан, Ю. Лот</w:t>
      </w:r>
      <w:r w:rsidR="00A66768">
        <w:rPr>
          <w:rFonts w:eastAsia="Arial Unicode MS"/>
          <w:sz w:val="28"/>
          <w:szCs w:val="28"/>
        </w:rPr>
        <w:t>ман, В. Пропп,</w:t>
      </w:r>
      <w:r w:rsidR="00A66768">
        <w:rPr>
          <w:rFonts w:eastAsia="Arial Unicode MS"/>
          <w:sz w:val="28"/>
          <w:szCs w:val="28"/>
          <w:lang w:val="uk-UA"/>
        </w:rPr>
        <w:t> </w:t>
      </w:r>
      <w:r w:rsidRPr="00FA1648">
        <w:rPr>
          <w:rFonts w:eastAsia="Arial Unicode MS"/>
          <w:sz w:val="28"/>
          <w:szCs w:val="28"/>
        </w:rPr>
        <w:t xml:space="preserve">Б. Успенський); деконструктивізм (Ж. Дерріда), </w:t>
      </w:r>
      <w:proofErr w:type="gramStart"/>
      <w:r w:rsidRPr="00FA1648">
        <w:rPr>
          <w:rFonts w:eastAsia="Arial Unicode MS"/>
          <w:sz w:val="28"/>
          <w:szCs w:val="28"/>
        </w:rPr>
        <w:t>соц</w:t>
      </w:r>
      <w:proofErr w:type="gramEnd"/>
      <w:r w:rsidRPr="00FA1648">
        <w:rPr>
          <w:rFonts w:eastAsia="Arial Unicode MS"/>
          <w:sz w:val="28"/>
          <w:szCs w:val="28"/>
        </w:rPr>
        <w:t>іокультурні концепції (Т. Маркузе, Г. Маркузе); феміністична  теорія і критика</w:t>
      </w:r>
      <w:r w:rsidR="00A66768">
        <w:rPr>
          <w:rFonts w:eastAsia="Arial Unicode MS"/>
          <w:sz w:val="28"/>
          <w:szCs w:val="28"/>
          <w:lang w:val="uk-UA"/>
        </w:rPr>
        <w:t> </w:t>
      </w:r>
      <w:r w:rsidRPr="00FA1648">
        <w:rPr>
          <w:rFonts w:eastAsia="Arial Unicode MS"/>
          <w:sz w:val="28"/>
          <w:szCs w:val="28"/>
        </w:rPr>
        <w:t>(С. де Бовуар, Ю. Крістєва, С. Пав</w:t>
      </w:r>
      <w:r w:rsidR="00A66768">
        <w:rPr>
          <w:rFonts w:eastAsia="Arial Unicode MS"/>
          <w:sz w:val="28"/>
          <w:szCs w:val="28"/>
        </w:rPr>
        <w:t>личко); герменевтика (П. Рикер,</w:t>
      </w:r>
      <w:r w:rsidR="00A66768">
        <w:rPr>
          <w:rFonts w:eastAsia="Arial Unicode MS"/>
          <w:sz w:val="28"/>
          <w:szCs w:val="28"/>
          <w:lang w:val="uk-UA"/>
        </w:rPr>
        <w:t xml:space="preserve"> </w:t>
      </w:r>
      <w:r w:rsidRPr="00FA1648">
        <w:rPr>
          <w:rFonts w:eastAsia="Arial Unicode MS"/>
          <w:sz w:val="28"/>
          <w:szCs w:val="28"/>
        </w:rPr>
        <w:t xml:space="preserve">М. Хайдеггер); </w:t>
      </w:r>
      <w:proofErr w:type="gramStart"/>
      <w:r w:rsidRPr="00FA1648">
        <w:rPr>
          <w:rFonts w:eastAsia="Arial Unicode MS"/>
          <w:sz w:val="28"/>
          <w:szCs w:val="28"/>
        </w:rPr>
        <w:t>м</w:t>
      </w:r>
      <w:proofErr w:type="gramEnd"/>
      <w:r w:rsidRPr="00FA1648">
        <w:rPr>
          <w:rFonts w:eastAsia="Arial Unicode MS"/>
          <w:sz w:val="28"/>
          <w:szCs w:val="28"/>
        </w:rPr>
        <w:t>іфологічна критика (Дж. Фрейзер, Н. Фрай). Постмодерністська естетика і критика</w:t>
      </w:r>
      <w:proofErr w:type="gramStart"/>
      <w:r w:rsidRPr="00FA1648">
        <w:rPr>
          <w:rFonts w:eastAsia="Arial Unicode MS"/>
          <w:sz w:val="28"/>
          <w:szCs w:val="28"/>
        </w:rPr>
        <w:t xml:space="preserve"> (І. </w:t>
      </w:r>
      <w:proofErr w:type="gramEnd"/>
      <w:r w:rsidR="00A66768">
        <w:rPr>
          <w:rFonts w:eastAsia="Arial Unicode MS"/>
          <w:sz w:val="28"/>
          <w:szCs w:val="28"/>
        </w:rPr>
        <w:t>Хассан, У. Еко, Ж.Ф.</w:t>
      </w:r>
      <w:r w:rsidR="00A66768">
        <w:rPr>
          <w:rFonts w:eastAsia="Arial Unicode MS"/>
          <w:sz w:val="28"/>
          <w:szCs w:val="28"/>
          <w:lang w:val="uk-UA"/>
        </w:rPr>
        <w:t> </w:t>
      </w:r>
      <w:r w:rsidR="00A66768">
        <w:rPr>
          <w:rFonts w:eastAsia="Arial Unicode MS"/>
          <w:sz w:val="28"/>
          <w:szCs w:val="28"/>
        </w:rPr>
        <w:t>Ліотар, М.</w:t>
      </w:r>
      <w:r w:rsidR="00A66768">
        <w:rPr>
          <w:rFonts w:eastAsia="Arial Unicode MS"/>
          <w:sz w:val="28"/>
          <w:szCs w:val="28"/>
          <w:lang w:val="uk-UA"/>
        </w:rPr>
        <w:t> </w:t>
      </w:r>
      <w:r w:rsidRPr="00FA1648">
        <w:rPr>
          <w:rFonts w:eastAsia="Arial Unicode MS"/>
          <w:sz w:val="28"/>
          <w:szCs w:val="28"/>
        </w:rPr>
        <w:t xml:space="preserve">Епштейн, Н. Маньковська, І. Ільїн). Видатні вітчизняні літературознавці та їх концепції (Д. Чижевський,  А. Білецький). </w:t>
      </w:r>
    </w:p>
    <w:p w:rsidR="00AA18A9" w:rsidRPr="00FA1648" w:rsidRDefault="00AA18A9" w:rsidP="002B4983">
      <w:pPr>
        <w:spacing w:line="360" w:lineRule="auto"/>
        <w:ind w:right="-2" w:firstLine="540"/>
        <w:jc w:val="both"/>
        <w:rPr>
          <w:b/>
          <w:bCs/>
          <w:i/>
          <w:sz w:val="28"/>
          <w:szCs w:val="28"/>
        </w:rPr>
      </w:pPr>
      <w:r w:rsidRPr="00FA1648">
        <w:rPr>
          <w:sz w:val="28"/>
          <w:szCs w:val="28"/>
        </w:rPr>
        <w:t xml:space="preserve"> </w:t>
      </w:r>
      <w:r w:rsidRPr="00FA1648">
        <w:rPr>
          <w:b/>
          <w:bCs/>
          <w:i/>
          <w:sz w:val="28"/>
          <w:szCs w:val="28"/>
        </w:rPr>
        <w:t xml:space="preserve">Літературознавство як наука. </w:t>
      </w:r>
    </w:p>
    <w:p w:rsidR="00AA18A9" w:rsidRPr="00FA1648" w:rsidRDefault="00AA18A9" w:rsidP="002B4983">
      <w:pPr>
        <w:spacing w:line="360" w:lineRule="auto"/>
        <w:ind w:right="-2" w:firstLine="540"/>
        <w:jc w:val="both"/>
        <w:rPr>
          <w:bCs/>
          <w:i/>
          <w:sz w:val="28"/>
          <w:szCs w:val="28"/>
        </w:rPr>
      </w:pPr>
      <w:r w:rsidRPr="00FA1648">
        <w:rPr>
          <w:bCs/>
          <w:sz w:val="28"/>
          <w:szCs w:val="28"/>
        </w:rPr>
        <w:t xml:space="preserve">Ієрархічно </w:t>
      </w:r>
      <w:proofErr w:type="gramStart"/>
      <w:r w:rsidRPr="00FA1648">
        <w:rPr>
          <w:bCs/>
          <w:sz w:val="28"/>
          <w:szCs w:val="28"/>
        </w:rPr>
        <w:t>складна</w:t>
      </w:r>
      <w:proofErr w:type="gramEnd"/>
      <w:r w:rsidRPr="00FA1648">
        <w:rPr>
          <w:bCs/>
          <w:sz w:val="28"/>
          <w:szCs w:val="28"/>
        </w:rPr>
        <w:t xml:space="preserve"> сукупність літературних явищ як предмет теорії літератури. Основні літературознавчі дисципліни: теорія літератури, історія літератури, літературна критика. Поетика як складова частина теорії літератури, наука, що вивчає систему поетичних засобів, форми </w:t>
      </w:r>
      <w:proofErr w:type="gramStart"/>
      <w:r w:rsidRPr="00FA1648">
        <w:rPr>
          <w:bCs/>
          <w:sz w:val="28"/>
          <w:szCs w:val="28"/>
        </w:rPr>
        <w:t>словесно-образного</w:t>
      </w:r>
      <w:proofErr w:type="gramEnd"/>
      <w:r w:rsidRPr="00FA1648">
        <w:rPr>
          <w:bCs/>
          <w:sz w:val="28"/>
          <w:szCs w:val="28"/>
        </w:rPr>
        <w:t xml:space="preserve"> вираження. Загальна (теоретична), часткова поетика, історична поетика. </w:t>
      </w:r>
      <w:r w:rsidRPr="00FA1648">
        <w:rPr>
          <w:sz w:val="28"/>
          <w:szCs w:val="28"/>
        </w:rPr>
        <w:t>Допоміжні літературознавчі дисципліни.</w:t>
      </w:r>
      <w:r w:rsidRPr="00FA1648">
        <w:rPr>
          <w:i/>
          <w:sz w:val="28"/>
          <w:szCs w:val="28"/>
        </w:rPr>
        <w:t xml:space="preserve">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bCs/>
          <w:i/>
          <w:sz w:val="28"/>
          <w:szCs w:val="28"/>
        </w:rPr>
      </w:pPr>
      <w:r w:rsidRPr="00FA1648">
        <w:rPr>
          <w:b/>
          <w:bCs/>
          <w:i/>
          <w:sz w:val="28"/>
          <w:szCs w:val="28"/>
        </w:rPr>
        <w:t xml:space="preserve">Художня література в колі інших мистецтв.  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bCs/>
          <w:i/>
          <w:sz w:val="28"/>
          <w:szCs w:val="28"/>
        </w:rPr>
      </w:pPr>
      <w:r w:rsidRPr="00FA1648">
        <w:rPr>
          <w:sz w:val="28"/>
          <w:szCs w:val="28"/>
        </w:rPr>
        <w:t>Предмет мистецтва. Теорія наслідування. Аристотелів “мі</w:t>
      </w:r>
      <w:proofErr w:type="gramStart"/>
      <w:r w:rsidRPr="00FA1648">
        <w:rPr>
          <w:sz w:val="28"/>
          <w:szCs w:val="28"/>
        </w:rPr>
        <w:t>мес</w:t>
      </w:r>
      <w:proofErr w:type="gramEnd"/>
      <w:r w:rsidRPr="00FA1648">
        <w:rPr>
          <w:sz w:val="28"/>
          <w:szCs w:val="28"/>
        </w:rPr>
        <w:t>іс”. Теорія символізації. Символ. Алегорія. Емблема. Художній вимисел. Життєподібність і умовність. Змі</w:t>
      </w:r>
      <w:proofErr w:type="gramStart"/>
      <w:r w:rsidRPr="00FA1648">
        <w:rPr>
          <w:sz w:val="28"/>
          <w:szCs w:val="28"/>
        </w:rPr>
        <w:t>ст</w:t>
      </w:r>
      <w:proofErr w:type="gramEnd"/>
      <w:r w:rsidRPr="00FA1648">
        <w:rPr>
          <w:sz w:val="28"/>
          <w:szCs w:val="28"/>
        </w:rPr>
        <w:t xml:space="preserve"> терміну “література”. Специфіка художньої літератури у порівнянні з іншими видами мистецтва. Література як мистецтво слова. Предмет художньої літератури. Основні функції художньої літератури.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bCs/>
          <w:i/>
          <w:sz w:val="28"/>
          <w:szCs w:val="28"/>
        </w:rPr>
      </w:pPr>
      <w:r w:rsidRPr="00FA1648">
        <w:rPr>
          <w:b/>
          <w:bCs/>
          <w:i/>
          <w:sz w:val="28"/>
          <w:szCs w:val="28"/>
        </w:rPr>
        <w:lastRenderedPageBreak/>
        <w:t>Літературний тві</w:t>
      </w:r>
      <w:proofErr w:type="gramStart"/>
      <w:r w:rsidRPr="00FA1648">
        <w:rPr>
          <w:b/>
          <w:bCs/>
          <w:i/>
          <w:sz w:val="28"/>
          <w:szCs w:val="28"/>
        </w:rPr>
        <w:t>р</w:t>
      </w:r>
      <w:proofErr w:type="gramEnd"/>
      <w:r w:rsidRPr="00FA1648">
        <w:rPr>
          <w:b/>
          <w:bCs/>
          <w:i/>
          <w:sz w:val="28"/>
          <w:szCs w:val="28"/>
        </w:rPr>
        <w:t xml:space="preserve"> як художнє ціле.  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bCs/>
          <w:i/>
          <w:sz w:val="28"/>
          <w:szCs w:val="28"/>
        </w:rPr>
      </w:pPr>
      <w:r w:rsidRPr="00FA1648">
        <w:rPr>
          <w:sz w:val="28"/>
          <w:szCs w:val="28"/>
        </w:rPr>
        <w:t>Змі</w:t>
      </w:r>
      <w:proofErr w:type="gramStart"/>
      <w:r w:rsidRPr="00FA1648">
        <w:rPr>
          <w:sz w:val="28"/>
          <w:szCs w:val="28"/>
        </w:rPr>
        <w:t>ст</w:t>
      </w:r>
      <w:proofErr w:type="gramEnd"/>
      <w:r w:rsidRPr="00FA1648">
        <w:rPr>
          <w:sz w:val="28"/>
          <w:szCs w:val="28"/>
        </w:rPr>
        <w:t xml:space="preserve"> літературно-художнього твору як художній світ, що створений на основі світу реального й трансформований творчою свідомістю письменника. Залежність суб’єктивної та об’єктивної сфер цього </w:t>
      </w:r>
      <w:proofErr w:type="gramStart"/>
      <w:r w:rsidRPr="00FA1648">
        <w:rPr>
          <w:sz w:val="28"/>
          <w:szCs w:val="28"/>
        </w:rPr>
        <w:t>св</w:t>
      </w:r>
      <w:proofErr w:type="gramEnd"/>
      <w:r w:rsidRPr="00FA1648">
        <w:rPr>
          <w:sz w:val="28"/>
          <w:szCs w:val="28"/>
        </w:rPr>
        <w:t>іту від жанрово-видової приналежності твору, від методу й стилю.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Об’єктивність змісту епосу й драми. Суб’єктивність змі</w:t>
      </w:r>
      <w:proofErr w:type="gramStart"/>
      <w:r w:rsidRPr="00FA1648">
        <w:rPr>
          <w:sz w:val="28"/>
          <w:szCs w:val="28"/>
        </w:rPr>
        <w:t>сту л</w:t>
      </w:r>
      <w:proofErr w:type="gramEnd"/>
      <w:r w:rsidRPr="00FA1648">
        <w:rPr>
          <w:sz w:val="28"/>
          <w:szCs w:val="28"/>
        </w:rPr>
        <w:t>ірики. Об’єктивність крупних форм епосу. Суб’єктивність малих форм епосу.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Компоненти змісту: тема, ідея, характери, обставини, проблема, ідея; художня ідейність і тенденційність.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Форма художньої літератури загалом і форма літературно-художнього твору зокрема. Образність як форма художньої літератури. Взаємозв’язок форми і змі</w:t>
      </w:r>
      <w:proofErr w:type="gramStart"/>
      <w:r w:rsidRPr="00FA1648">
        <w:rPr>
          <w:sz w:val="28"/>
          <w:szCs w:val="28"/>
        </w:rPr>
        <w:t>сту л</w:t>
      </w:r>
      <w:proofErr w:type="gramEnd"/>
      <w:r w:rsidRPr="00FA1648">
        <w:rPr>
          <w:sz w:val="28"/>
          <w:szCs w:val="28"/>
        </w:rPr>
        <w:t>ітературно-художнього твору.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Формальні компоненти літературно-художнього твору: стиль, жанр, композиція, художнє мовлення, ритм. Змістовно-формальні: фабула, сюжет, конфлікт.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Способи аналізу літературного твору як художнього цілого.  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i/>
          <w:sz w:val="28"/>
          <w:szCs w:val="28"/>
        </w:rPr>
      </w:pPr>
      <w:r w:rsidRPr="00FA1648">
        <w:rPr>
          <w:b/>
          <w:i/>
          <w:sz w:val="28"/>
          <w:szCs w:val="28"/>
        </w:rPr>
        <w:t xml:space="preserve">Художній </w:t>
      </w:r>
      <w:proofErr w:type="gramStart"/>
      <w:r w:rsidRPr="00FA1648">
        <w:rPr>
          <w:b/>
          <w:i/>
          <w:sz w:val="28"/>
          <w:szCs w:val="28"/>
        </w:rPr>
        <w:t>св</w:t>
      </w:r>
      <w:proofErr w:type="gramEnd"/>
      <w:r w:rsidRPr="00FA1648">
        <w:rPr>
          <w:b/>
          <w:i/>
          <w:sz w:val="28"/>
          <w:szCs w:val="28"/>
        </w:rPr>
        <w:t xml:space="preserve">іт літературного твору.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i/>
          <w:sz w:val="28"/>
          <w:szCs w:val="28"/>
        </w:rPr>
      </w:pPr>
      <w:r w:rsidRPr="00FA1648">
        <w:rPr>
          <w:sz w:val="28"/>
          <w:szCs w:val="28"/>
        </w:rPr>
        <w:t xml:space="preserve">Поняття про художній </w:t>
      </w:r>
      <w:proofErr w:type="gramStart"/>
      <w:r w:rsidRPr="00FA1648">
        <w:rPr>
          <w:sz w:val="28"/>
          <w:szCs w:val="28"/>
        </w:rPr>
        <w:t>св</w:t>
      </w:r>
      <w:proofErr w:type="gramEnd"/>
      <w:r w:rsidRPr="00FA1648">
        <w:rPr>
          <w:sz w:val="28"/>
          <w:szCs w:val="28"/>
        </w:rPr>
        <w:t>іт. Об’єкт зображення: предметний світ; персонаж та його ціннісні орієнтації;  простір та час; портрет; пейзаж; пс</w:t>
      </w:r>
      <w:r>
        <w:rPr>
          <w:sz w:val="28"/>
          <w:szCs w:val="28"/>
        </w:rPr>
        <w:t xml:space="preserve">ихологізм; речі та деталі;  </w:t>
      </w:r>
      <w:r w:rsidRPr="00FA1648">
        <w:rPr>
          <w:sz w:val="28"/>
          <w:szCs w:val="28"/>
        </w:rPr>
        <w:t xml:space="preserve">сюжет та його функції; сюжет та конфлікт. Суб’єкт зображення: герой та автор. Акт розповіді: оповідач, образ автора,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 xml:space="preserve">іричний суб’єкт. Композиція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 xml:space="preserve">ітературного твору. Змістовність композиції.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bCs/>
          <w:i/>
          <w:sz w:val="28"/>
          <w:szCs w:val="28"/>
        </w:rPr>
      </w:pPr>
      <w:r w:rsidRPr="00FA1648">
        <w:rPr>
          <w:b/>
          <w:bCs/>
          <w:i/>
          <w:sz w:val="28"/>
          <w:szCs w:val="28"/>
        </w:rPr>
        <w:t>Мова художнього твору. Зображально-виражальні засоби  поетичної  мови.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Мова як образна форма мистецтва загалом і як власне словесно-мовленнєва форма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>ітературно-художнього твору. Найважливіша функція мови – комунікативна. Мова розмовна. Літературна мова. Поетична мова.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Мова автора і мова персонажів 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 xml:space="preserve"> епосі, ліриці й драмі. Мовленнєва характеристика в драмі. Монологічний характер лірики.</w:t>
      </w:r>
    </w:p>
    <w:p w:rsidR="00481891" w:rsidRDefault="00481891" w:rsidP="002B4983">
      <w:pPr>
        <w:spacing w:line="360" w:lineRule="auto"/>
        <w:ind w:right="-2" w:firstLine="720"/>
        <w:jc w:val="both"/>
        <w:rPr>
          <w:b/>
          <w:bCs/>
          <w:i/>
          <w:sz w:val="28"/>
          <w:szCs w:val="28"/>
          <w:lang w:val="uk-UA"/>
        </w:rPr>
      </w:pP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bCs/>
          <w:i/>
          <w:sz w:val="28"/>
          <w:szCs w:val="28"/>
        </w:rPr>
      </w:pPr>
      <w:r w:rsidRPr="00FA1648">
        <w:rPr>
          <w:b/>
          <w:bCs/>
          <w:i/>
          <w:sz w:val="28"/>
          <w:szCs w:val="28"/>
        </w:rPr>
        <w:lastRenderedPageBreak/>
        <w:t>Г</w:t>
      </w:r>
      <w:r w:rsidRPr="00FA1648">
        <w:rPr>
          <w:b/>
          <w:i/>
          <w:sz w:val="28"/>
          <w:szCs w:val="28"/>
        </w:rPr>
        <w:t xml:space="preserve">енологія   </w:t>
      </w:r>
      <w:proofErr w:type="gramStart"/>
      <w:r w:rsidRPr="00FA1648">
        <w:rPr>
          <w:b/>
          <w:i/>
          <w:sz w:val="28"/>
          <w:szCs w:val="28"/>
        </w:rPr>
        <w:t>л</w:t>
      </w:r>
      <w:proofErr w:type="gramEnd"/>
      <w:r w:rsidRPr="00FA1648">
        <w:rPr>
          <w:b/>
          <w:i/>
          <w:sz w:val="28"/>
          <w:szCs w:val="28"/>
        </w:rPr>
        <w:t xml:space="preserve">ітератури. Роди і жанри.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Художня література як динамічна система жанрів, яка змінюється історично й асоціюється у види та роди. Термінологічна нестабільність понять «</w:t>
      </w:r>
      <w:proofErr w:type="gramStart"/>
      <w:r w:rsidRPr="00FA1648">
        <w:rPr>
          <w:sz w:val="28"/>
          <w:szCs w:val="28"/>
        </w:rPr>
        <w:t>р</w:t>
      </w:r>
      <w:proofErr w:type="gramEnd"/>
      <w:r w:rsidRPr="00FA1648">
        <w:rPr>
          <w:sz w:val="28"/>
          <w:szCs w:val="28"/>
        </w:rPr>
        <w:t>ід», «вид» і «жанр». Походження літературних родів. Міжродові форми. Вид. Жанрові модифікації. Синонімічне сприйняття термі</w:t>
      </w:r>
      <w:proofErr w:type="gramStart"/>
      <w:r w:rsidRPr="00FA1648">
        <w:rPr>
          <w:sz w:val="28"/>
          <w:szCs w:val="28"/>
        </w:rPr>
        <w:t>н</w:t>
      </w:r>
      <w:proofErr w:type="gramEnd"/>
      <w:r w:rsidRPr="00FA1648">
        <w:rPr>
          <w:sz w:val="28"/>
          <w:szCs w:val="28"/>
        </w:rPr>
        <w:t>і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 xml:space="preserve"> «вид» і «жанр».   </w:t>
      </w:r>
    </w:p>
    <w:p w:rsidR="00AA18A9" w:rsidRPr="00FA1648" w:rsidRDefault="00AA18A9" w:rsidP="002B4983">
      <w:pPr>
        <w:pStyle w:val="a6"/>
        <w:tabs>
          <w:tab w:val="left" w:pos="7380"/>
        </w:tabs>
        <w:spacing w:line="360" w:lineRule="auto"/>
        <w:ind w:right="-2" w:firstLine="720"/>
        <w:rPr>
          <w:b/>
          <w:bCs/>
          <w:i/>
          <w:sz w:val="28"/>
          <w:szCs w:val="28"/>
        </w:rPr>
      </w:pPr>
      <w:r w:rsidRPr="00FA1648">
        <w:rPr>
          <w:b/>
          <w:bCs/>
          <w:i/>
          <w:sz w:val="28"/>
          <w:szCs w:val="28"/>
        </w:rPr>
        <w:t xml:space="preserve">Художній стиль.  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Стиль – індиві</w:t>
      </w:r>
      <w:proofErr w:type="gramStart"/>
      <w:r w:rsidRPr="00FA1648">
        <w:rPr>
          <w:sz w:val="28"/>
          <w:szCs w:val="28"/>
        </w:rPr>
        <w:t>дуальна</w:t>
      </w:r>
      <w:proofErr w:type="gramEnd"/>
      <w:r w:rsidRPr="00FA1648">
        <w:rPr>
          <w:sz w:val="28"/>
          <w:szCs w:val="28"/>
        </w:rPr>
        <w:t xml:space="preserve"> неповторність творчого почерку; сукупність прийомів, яким віддається перевага; єдність індивідуальних і типових, спільних для багатьох індивідуальностей рис творчості. Стиль – цілісна система </w:t>
      </w:r>
      <w:proofErr w:type="gramStart"/>
      <w:r w:rsidRPr="00FA1648">
        <w:rPr>
          <w:sz w:val="28"/>
          <w:szCs w:val="28"/>
        </w:rPr>
        <w:t>вс</w:t>
      </w:r>
      <w:proofErr w:type="gramEnd"/>
      <w:r w:rsidRPr="00FA1648">
        <w:rPr>
          <w:sz w:val="28"/>
          <w:szCs w:val="28"/>
        </w:rPr>
        <w:t xml:space="preserve">іх елементів, з яких складаються літературна творчість, художній твір і літературний процес, котрий містить їх у собі. Рухливість категорії стилю.   </w:t>
      </w:r>
    </w:p>
    <w:p w:rsidR="00AA18A9" w:rsidRPr="00FA1648" w:rsidRDefault="00AA18A9" w:rsidP="002B4983">
      <w:pPr>
        <w:pStyle w:val="a6"/>
        <w:tabs>
          <w:tab w:val="left" w:pos="7380"/>
        </w:tabs>
        <w:spacing w:line="360" w:lineRule="auto"/>
        <w:ind w:right="-2" w:firstLine="720"/>
        <w:rPr>
          <w:b/>
          <w:bCs/>
          <w:i/>
          <w:sz w:val="28"/>
          <w:szCs w:val="28"/>
          <w:u w:val="single"/>
          <w:lang w:val="uk-UA"/>
        </w:rPr>
      </w:pPr>
      <w:r w:rsidRPr="00FA1648">
        <w:rPr>
          <w:b/>
          <w:bCs/>
          <w:sz w:val="28"/>
          <w:szCs w:val="28"/>
        </w:rPr>
        <w:t xml:space="preserve"> </w:t>
      </w:r>
      <w:r w:rsidRPr="00FA1648">
        <w:rPr>
          <w:b/>
          <w:i/>
          <w:sz w:val="28"/>
          <w:szCs w:val="28"/>
        </w:rPr>
        <w:t>Літературний процес</w:t>
      </w:r>
      <w:r w:rsidRPr="00FA1648">
        <w:rPr>
          <w:b/>
          <w:i/>
          <w:sz w:val="28"/>
          <w:szCs w:val="28"/>
          <w:lang w:val="uk-UA"/>
        </w:rPr>
        <w:t>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Літературний процес. Динаміка і стабільність у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 xml:space="preserve">ітературному процесі. Стадіальність літературного розвитку. Регіональна і національна специфіка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 xml:space="preserve">ітератури. Міжнародні літературні зв’язки.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Основні поняття й терміни теорії літературного процесу: міжнародні літературні спільноти (</w:t>
      </w:r>
      <w:r w:rsidRPr="00FA1648">
        <w:rPr>
          <w:iCs/>
          <w:sz w:val="28"/>
          <w:szCs w:val="28"/>
        </w:rPr>
        <w:t xml:space="preserve">бароко, класицизм, Просвітництво </w:t>
      </w:r>
      <w:r w:rsidRPr="00FA1648">
        <w:rPr>
          <w:sz w:val="28"/>
          <w:szCs w:val="28"/>
        </w:rPr>
        <w:t xml:space="preserve">тощо), літературні течії, літературні напрями, творчий метод, </w:t>
      </w:r>
      <w:r w:rsidR="00A66768">
        <w:rPr>
          <w:sz w:val="28"/>
          <w:szCs w:val="28"/>
          <w:lang w:val="uk-UA"/>
        </w:rPr>
        <w:t>с</w:t>
      </w:r>
      <w:r w:rsidRPr="00FA1648">
        <w:rPr>
          <w:sz w:val="28"/>
          <w:szCs w:val="28"/>
        </w:rPr>
        <w:t>тиль і  т.д.</w:t>
      </w:r>
    </w:p>
    <w:p w:rsidR="00AA18A9" w:rsidRPr="00A01680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Роль традицій у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>ітературному процесі. Інтертекстуальність. Концепції Ю. Крі</w:t>
      </w:r>
      <w:proofErr w:type="gramStart"/>
      <w:r w:rsidRPr="00FA1648">
        <w:rPr>
          <w:sz w:val="28"/>
          <w:szCs w:val="28"/>
        </w:rPr>
        <w:t>ст</w:t>
      </w:r>
      <w:proofErr w:type="gramEnd"/>
      <w:r w:rsidRPr="00FA1648">
        <w:rPr>
          <w:sz w:val="28"/>
          <w:szCs w:val="28"/>
        </w:rPr>
        <w:t>євої та Р. Барта. Новаторство.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  <w:lang w:val="uk-UA"/>
        </w:rPr>
      </w:pPr>
      <w:r w:rsidRPr="00FA1648">
        <w:rPr>
          <w:b/>
          <w:sz w:val="28"/>
          <w:szCs w:val="28"/>
        </w:rPr>
        <w:t xml:space="preserve"> </w:t>
      </w:r>
      <w:r w:rsidRPr="00FA1648">
        <w:rPr>
          <w:b/>
          <w:i/>
          <w:sz w:val="28"/>
          <w:szCs w:val="28"/>
        </w:rPr>
        <w:t>Літературні напрями, стильові течії, школи.</w:t>
      </w:r>
      <w:r w:rsidRPr="00FA1648">
        <w:rPr>
          <w:b/>
          <w:sz w:val="28"/>
          <w:szCs w:val="28"/>
        </w:rPr>
        <w:t xml:space="preserve"> </w:t>
      </w:r>
      <w:r w:rsidRPr="00FA1648">
        <w:rPr>
          <w:sz w:val="28"/>
          <w:szCs w:val="28"/>
        </w:rPr>
        <w:t xml:space="preserve"> 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Літературний напрям. Передумови виникнення напрямів. Теоретичний маніфест як найадекватніша форма суспільного самовизначення літературного напряму. Течія – підрозділ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 xml:space="preserve">ітературного напряму. Передумови розпаду напрямів на течії. Угруповання і школи. Утворення літературних шкіл </w:t>
      </w:r>
      <w:proofErr w:type="gramStart"/>
      <w:r w:rsidRPr="00FA1648">
        <w:rPr>
          <w:sz w:val="28"/>
          <w:szCs w:val="28"/>
        </w:rPr>
        <w:t>на</w:t>
      </w:r>
      <w:proofErr w:type="gramEnd"/>
      <w:r w:rsidRPr="00FA1648">
        <w:rPr>
          <w:sz w:val="28"/>
          <w:szCs w:val="28"/>
        </w:rPr>
        <w:t xml:space="preserve"> основі спільності естетичних устремлінь чи за регіональним принципом, чи за сукупністю вказаних ознак.   </w:t>
      </w:r>
    </w:p>
    <w:p w:rsidR="00AA18A9" w:rsidRPr="00FA1648" w:rsidRDefault="00AA18A9" w:rsidP="002B4983">
      <w:pPr>
        <w:pStyle w:val="21"/>
        <w:spacing w:after="0" w:line="360" w:lineRule="auto"/>
        <w:ind w:right="-2" w:firstLine="720"/>
        <w:jc w:val="both"/>
        <w:rPr>
          <w:rFonts w:ascii="Times New Roman" w:hAnsi="Times New Roman"/>
          <w:b/>
          <w:sz w:val="28"/>
          <w:szCs w:val="28"/>
        </w:rPr>
      </w:pPr>
      <w:r w:rsidRPr="00FA1648">
        <w:rPr>
          <w:rFonts w:ascii="Times New Roman" w:hAnsi="Times New Roman"/>
          <w:b/>
          <w:sz w:val="28"/>
          <w:szCs w:val="28"/>
        </w:rPr>
        <w:lastRenderedPageBreak/>
        <w:t xml:space="preserve">Загальні тенденції розвитку літературознавства у ХІХ–ХХ ст. З історії методів вивчення літератури.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Філологічний метод (В.М. Перетц). </w:t>
      </w:r>
      <w:proofErr w:type="gramStart"/>
      <w:r w:rsidRPr="00FA1648">
        <w:rPr>
          <w:sz w:val="28"/>
          <w:szCs w:val="28"/>
        </w:rPr>
        <w:t>Б</w:t>
      </w:r>
      <w:proofErr w:type="gramEnd"/>
      <w:r w:rsidRPr="00FA1648">
        <w:rPr>
          <w:sz w:val="28"/>
          <w:szCs w:val="28"/>
        </w:rPr>
        <w:t>іографічний метод (Сент-Бев). Культурн</w:t>
      </w:r>
      <w:proofErr w:type="gramStart"/>
      <w:r w:rsidRPr="00FA1648">
        <w:rPr>
          <w:sz w:val="28"/>
          <w:szCs w:val="28"/>
        </w:rPr>
        <w:t>о-</w:t>
      </w:r>
      <w:proofErr w:type="gramEnd"/>
      <w:r w:rsidRPr="00FA1648">
        <w:rPr>
          <w:sz w:val="28"/>
          <w:szCs w:val="28"/>
        </w:rPr>
        <w:t>історична школа (І. Тен). Пор</w:t>
      </w:r>
      <w:r w:rsidR="00A66768">
        <w:rPr>
          <w:sz w:val="28"/>
          <w:szCs w:val="28"/>
        </w:rPr>
        <w:t>івняльн</w:t>
      </w:r>
      <w:proofErr w:type="gramStart"/>
      <w:r w:rsidR="00A66768">
        <w:rPr>
          <w:sz w:val="28"/>
          <w:szCs w:val="28"/>
        </w:rPr>
        <w:t>о-</w:t>
      </w:r>
      <w:proofErr w:type="gramEnd"/>
      <w:r w:rsidR="00A66768">
        <w:rPr>
          <w:sz w:val="28"/>
          <w:szCs w:val="28"/>
        </w:rPr>
        <w:t>історичний метод (О.М.</w:t>
      </w:r>
      <w:r w:rsidR="00A66768">
        <w:rPr>
          <w:sz w:val="28"/>
          <w:szCs w:val="28"/>
          <w:lang w:val="uk-UA"/>
        </w:rPr>
        <w:t> </w:t>
      </w:r>
      <w:r w:rsidRPr="00FA1648">
        <w:rPr>
          <w:sz w:val="28"/>
          <w:szCs w:val="28"/>
        </w:rPr>
        <w:t xml:space="preserve">Веселовський). Значення праць О.М. Веселовського у розвитку сучасної компаративістики та </w:t>
      </w:r>
      <w:proofErr w:type="gramStart"/>
      <w:r w:rsidRPr="00FA1648">
        <w:rPr>
          <w:sz w:val="28"/>
          <w:szCs w:val="28"/>
        </w:rPr>
        <w:t>досл</w:t>
      </w:r>
      <w:proofErr w:type="gramEnd"/>
      <w:r w:rsidRPr="00FA1648">
        <w:rPr>
          <w:sz w:val="28"/>
          <w:szCs w:val="28"/>
        </w:rPr>
        <w:t>ідженні міжнаціональних літературних зв’язків. Психологічна школа (О. Потебня, Д.М. Овсянико-Куликовський). Психологічна школа. Роль О. Потебні та Д. Овсянико-Куликовського у розвитку цієї школи. Фунуціонально-е</w:t>
      </w:r>
      <w:r w:rsidR="00A66768">
        <w:rPr>
          <w:sz w:val="28"/>
          <w:szCs w:val="28"/>
        </w:rPr>
        <w:t>стетичний метод (М. Рубакін, Б.</w:t>
      </w:r>
      <w:r w:rsidR="00A66768">
        <w:rPr>
          <w:sz w:val="28"/>
          <w:szCs w:val="28"/>
          <w:lang w:val="uk-UA"/>
        </w:rPr>
        <w:t> </w:t>
      </w:r>
      <w:r w:rsidRPr="00FA1648">
        <w:rPr>
          <w:sz w:val="28"/>
          <w:szCs w:val="28"/>
        </w:rPr>
        <w:t>Грінченко).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  <w:lang w:val="uk-UA"/>
        </w:rPr>
      </w:pPr>
      <w:r w:rsidRPr="00FA1648">
        <w:rPr>
          <w:b/>
          <w:i/>
          <w:sz w:val="28"/>
          <w:szCs w:val="28"/>
        </w:rPr>
        <w:t xml:space="preserve">Роль формальної школи у становленні сучасних </w:t>
      </w:r>
      <w:proofErr w:type="gramStart"/>
      <w:r w:rsidRPr="00FA1648">
        <w:rPr>
          <w:b/>
          <w:i/>
          <w:sz w:val="28"/>
          <w:szCs w:val="28"/>
        </w:rPr>
        <w:t>п</w:t>
      </w:r>
      <w:proofErr w:type="gramEnd"/>
      <w:r w:rsidRPr="00FA1648">
        <w:rPr>
          <w:b/>
          <w:i/>
          <w:sz w:val="28"/>
          <w:szCs w:val="28"/>
        </w:rPr>
        <w:t>ідходів.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Представники – В. Шкловський, Б. Ейхенбаум, Ю. Тинянов,                         В. Жирмунський, Р. Якобсон, Г. Винокур та інші. Подолання в працях формалі</w:t>
      </w:r>
      <w:proofErr w:type="gramStart"/>
      <w:r w:rsidRPr="00FA1648">
        <w:rPr>
          <w:sz w:val="28"/>
          <w:szCs w:val="28"/>
        </w:rPr>
        <w:t>ст</w:t>
      </w:r>
      <w:proofErr w:type="gramEnd"/>
      <w:r w:rsidRPr="00FA1648">
        <w:rPr>
          <w:sz w:val="28"/>
          <w:szCs w:val="28"/>
        </w:rPr>
        <w:t xml:space="preserve">ів дихотомії «зміст» і «форма», утвердження думки про те, що «зміст» – це форма, а також введення понять «прийом» і «матеріал». Поняття «система», «структура», «елемент», «функція» та інші в працях Ю. Тинянова. Роль Празького гуртка, Тартусько-московсько-семіотичної школи у формуванні та становленні системного </w:t>
      </w:r>
      <w:proofErr w:type="gramStart"/>
      <w:r w:rsidRPr="00FA1648">
        <w:rPr>
          <w:sz w:val="28"/>
          <w:szCs w:val="28"/>
        </w:rPr>
        <w:t>п</w:t>
      </w:r>
      <w:proofErr w:type="gramEnd"/>
      <w:r w:rsidRPr="00FA1648">
        <w:rPr>
          <w:sz w:val="28"/>
          <w:szCs w:val="28"/>
        </w:rPr>
        <w:t xml:space="preserve">ідходу в літературознавстві.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rFonts w:eastAsia="Arial Unicode MS"/>
          <w:b/>
          <w:i/>
          <w:sz w:val="28"/>
          <w:szCs w:val="28"/>
        </w:rPr>
        <w:t>Міфологічна критика</w:t>
      </w:r>
      <w:r w:rsidRPr="00FA1648">
        <w:rPr>
          <w:rFonts w:eastAsia="Arial Unicode MS"/>
          <w:sz w:val="28"/>
          <w:szCs w:val="28"/>
        </w:rPr>
        <w:t xml:space="preserve"> та її модифікації у сучасному літературознавстві. Два напрями сучасної міфокритики – </w:t>
      </w:r>
      <w:proofErr w:type="gramStart"/>
      <w:r w:rsidRPr="00FA1648">
        <w:rPr>
          <w:rFonts w:eastAsia="Arial Unicode MS"/>
          <w:sz w:val="28"/>
          <w:szCs w:val="28"/>
        </w:rPr>
        <w:t>ритуально-м</w:t>
      </w:r>
      <w:proofErr w:type="gramEnd"/>
      <w:r w:rsidRPr="00FA1648">
        <w:rPr>
          <w:rFonts w:eastAsia="Arial Unicode MS"/>
          <w:sz w:val="28"/>
          <w:szCs w:val="28"/>
        </w:rPr>
        <w:t xml:space="preserve">іфологічний (Дж. Фрейзер) та юнгіанський   (М. Бодкін,). Синтетичні теорії Н. Фрая. Основні категорії міфокритики: міфологема, мономіф, архетип тощо. Міфологічний метод у літературознавстві. </w:t>
      </w:r>
      <w:r w:rsidRPr="00FA1648">
        <w:rPr>
          <w:sz w:val="28"/>
          <w:szCs w:val="28"/>
        </w:rPr>
        <w:t>Предмет порівняльного вивчення літератур – взаємозв’язки національних літератур, загальне і особливе в їх історичному розвитку.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rFonts w:eastAsia="Arial Unicode MS"/>
          <w:sz w:val="28"/>
          <w:szCs w:val="28"/>
        </w:rPr>
      </w:pPr>
      <w:r w:rsidRPr="00FA1648">
        <w:rPr>
          <w:sz w:val="28"/>
          <w:szCs w:val="28"/>
        </w:rPr>
        <w:t xml:space="preserve">Поняття про </w:t>
      </w:r>
      <w:r w:rsidRPr="00FA1648">
        <w:rPr>
          <w:b/>
          <w:i/>
          <w:sz w:val="28"/>
          <w:szCs w:val="28"/>
        </w:rPr>
        <w:t>компаративістику</w:t>
      </w:r>
      <w:r w:rsidRPr="00FA1648">
        <w:rPr>
          <w:sz w:val="28"/>
          <w:szCs w:val="28"/>
        </w:rPr>
        <w:t xml:space="preserve">. Актуальність порівняльного літературознавства в умовах тісної взаємодії національних літератур, глобалізації культури в сучасному </w:t>
      </w:r>
      <w:proofErr w:type="gramStart"/>
      <w:r w:rsidRPr="00FA1648">
        <w:rPr>
          <w:sz w:val="28"/>
          <w:szCs w:val="28"/>
        </w:rPr>
        <w:t>св</w:t>
      </w:r>
      <w:proofErr w:type="gramEnd"/>
      <w:r w:rsidRPr="00FA1648">
        <w:rPr>
          <w:sz w:val="28"/>
          <w:szCs w:val="28"/>
        </w:rPr>
        <w:t>іті. Місце компаративістики в системі літературознавства, зв'язок порівняльного літературознавства з історичною та теоретичною поетиками. Необхідність широкого суспільн</w:t>
      </w:r>
      <w:proofErr w:type="gramStart"/>
      <w:r w:rsidRPr="00FA1648">
        <w:rPr>
          <w:sz w:val="28"/>
          <w:szCs w:val="28"/>
        </w:rPr>
        <w:t>о-</w:t>
      </w:r>
      <w:proofErr w:type="gramEnd"/>
      <w:r w:rsidRPr="00FA1648">
        <w:rPr>
          <w:sz w:val="28"/>
          <w:szCs w:val="28"/>
        </w:rPr>
        <w:t xml:space="preserve">історичного та </w:t>
      </w:r>
      <w:r w:rsidRPr="00FA1648">
        <w:rPr>
          <w:sz w:val="28"/>
          <w:szCs w:val="28"/>
        </w:rPr>
        <w:lastRenderedPageBreak/>
        <w:t xml:space="preserve">культурологічного контексту в порівняльному вивченні літератур. Традиції порівняльного літературознавства в </w:t>
      </w:r>
      <w:r w:rsidR="00A66768">
        <w:rPr>
          <w:sz w:val="28"/>
          <w:szCs w:val="28"/>
        </w:rPr>
        <w:t>працях О.М. Веселовського, В.М.</w:t>
      </w:r>
      <w:r w:rsidR="00A66768">
        <w:rPr>
          <w:sz w:val="28"/>
          <w:szCs w:val="28"/>
          <w:lang w:val="uk-UA"/>
        </w:rPr>
        <w:t> </w:t>
      </w:r>
      <w:r w:rsidRPr="00FA1648">
        <w:rPr>
          <w:sz w:val="28"/>
          <w:szCs w:val="28"/>
        </w:rPr>
        <w:t xml:space="preserve">Жирмунського, М.П. Алексєєва, </w:t>
      </w:r>
      <w:r w:rsidR="00A66768">
        <w:rPr>
          <w:sz w:val="28"/>
          <w:szCs w:val="28"/>
        </w:rPr>
        <w:t>М.І. Конрада, Д. Дюришина, М.І.</w:t>
      </w:r>
      <w:r w:rsidR="00A66768">
        <w:rPr>
          <w:sz w:val="28"/>
          <w:szCs w:val="28"/>
          <w:lang w:val="uk-UA"/>
        </w:rPr>
        <w:t> </w:t>
      </w:r>
      <w:r w:rsidR="00A66768">
        <w:rPr>
          <w:sz w:val="28"/>
          <w:szCs w:val="28"/>
        </w:rPr>
        <w:t xml:space="preserve">Петрова, </w:t>
      </w:r>
      <w:r w:rsidRPr="00FA1648">
        <w:rPr>
          <w:sz w:val="28"/>
          <w:szCs w:val="28"/>
        </w:rPr>
        <w:t>О.І. Білецького</w:t>
      </w:r>
      <w:proofErr w:type="gramStart"/>
      <w:r w:rsidRPr="00FA1648">
        <w:rPr>
          <w:sz w:val="28"/>
          <w:szCs w:val="28"/>
        </w:rPr>
        <w:t>, Є.</w:t>
      </w:r>
      <w:proofErr w:type="gramEnd"/>
      <w:r w:rsidRPr="00FA1648">
        <w:rPr>
          <w:sz w:val="28"/>
          <w:szCs w:val="28"/>
        </w:rPr>
        <w:t>П. Кирилюка, А. Волкова, Д. Наливайка та інших. Внесок О.М. Веселовського у розвиток компаративістики. Теорія запозичень Т. Бенфея як наслідок літературних контакті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 xml:space="preserve"> та «двигун», рушійна сила літературного розвитку. Думка О. Веселовського про наявність «зустрічних течій» у </w:t>
      </w:r>
      <w:proofErr w:type="gramStart"/>
      <w:r w:rsidRPr="00FA1648">
        <w:rPr>
          <w:sz w:val="28"/>
          <w:szCs w:val="28"/>
        </w:rPr>
        <w:t>л</w:t>
      </w:r>
      <w:proofErr w:type="gramEnd"/>
      <w:r w:rsidRPr="00FA1648">
        <w:rPr>
          <w:sz w:val="28"/>
          <w:szCs w:val="28"/>
        </w:rPr>
        <w:t>ітературах, які запозичують.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i/>
          <w:sz w:val="28"/>
          <w:szCs w:val="28"/>
        </w:rPr>
      </w:pPr>
      <w:r w:rsidRPr="00FA1648">
        <w:rPr>
          <w:b/>
          <w:i/>
          <w:sz w:val="28"/>
          <w:szCs w:val="28"/>
        </w:rPr>
        <w:t xml:space="preserve">Типологічний </w:t>
      </w:r>
      <w:proofErr w:type="gramStart"/>
      <w:r w:rsidRPr="00FA1648">
        <w:rPr>
          <w:b/>
          <w:i/>
          <w:sz w:val="28"/>
          <w:szCs w:val="28"/>
        </w:rPr>
        <w:t>п</w:t>
      </w:r>
      <w:proofErr w:type="gramEnd"/>
      <w:r w:rsidRPr="00FA1648">
        <w:rPr>
          <w:b/>
          <w:i/>
          <w:sz w:val="28"/>
          <w:szCs w:val="28"/>
        </w:rPr>
        <w:t>ідхід</w:t>
      </w:r>
      <w:r w:rsidRPr="00FA1648">
        <w:rPr>
          <w:sz w:val="28"/>
          <w:szCs w:val="28"/>
        </w:rPr>
        <w:t xml:space="preserve"> у літературознавстві як результат продовження і розвитку порівняльного літературознавства. Історія його виникнення. Формування і утвердження понять «типологія», «типологічний </w:t>
      </w:r>
      <w:proofErr w:type="gramStart"/>
      <w:r w:rsidRPr="00FA1648">
        <w:rPr>
          <w:sz w:val="28"/>
          <w:szCs w:val="28"/>
        </w:rPr>
        <w:t>п</w:t>
      </w:r>
      <w:proofErr w:type="gramEnd"/>
      <w:r w:rsidRPr="00FA1648">
        <w:rPr>
          <w:sz w:val="28"/>
          <w:szCs w:val="28"/>
        </w:rPr>
        <w:t>ідхід» в працях В.М. Жирмунського. Типологічні сходження (аналогії, відповідності) між національними літературами як результат схожих стадій суспільн</w:t>
      </w:r>
      <w:proofErr w:type="gramStart"/>
      <w:r w:rsidRPr="00FA1648">
        <w:rPr>
          <w:sz w:val="28"/>
          <w:szCs w:val="28"/>
        </w:rPr>
        <w:t>о-</w:t>
      </w:r>
      <w:proofErr w:type="gramEnd"/>
      <w:r w:rsidRPr="00FA1648">
        <w:rPr>
          <w:sz w:val="28"/>
          <w:szCs w:val="28"/>
        </w:rPr>
        <w:t>історичного і культурного розвитку народів. Предмет дослідження при типологічному підході – встановити співвідношення загального, особливого і окремого в процесі аналізу літературних явищ (напрямів, стилів, жанрів, творів, героїв тощо).</w:t>
      </w:r>
      <w:r w:rsidRPr="00FA1648">
        <w:rPr>
          <w:b/>
          <w:i/>
          <w:sz w:val="28"/>
          <w:szCs w:val="28"/>
        </w:rPr>
        <w:t xml:space="preserve">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sz w:val="28"/>
          <w:szCs w:val="28"/>
        </w:rPr>
      </w:pPr>
      <w:r w:rsidRPr="00FA1648">
        <w:rPr>
          <w:b/>
          <w:i/>
          <w:sz w:val="28"/>
          <w:szCs w:val="28"/>
        </w:rPr>
        <w:t>Структуралізм</w:t>
      </w:r>
      <w:r w:rsidRPr="00FA1648">
        <w:rPr>
          <w:sz w:val="28"/>
          <w:szCs w:val="28"/>
        </w:rPr>
        <w:t xml:space="preserve"> – напрямок у гуманітарних науках ХХ століття, який використовує структурно-семіотичний метод у </w:t>
      </w:r>
      <w:proofErr w:type="gramStart"/>
      <w:r w:rsidRPr="00FA1648">
        <w:rPr>
          <w:sz w:val="28"/>
          <w:szCs w:val="28"/>
        </w:rPr>
        <w:t>досл</w:t>
      </w:r>
      <w:proofErr w:type="gramEnd"/>
      <w:r w:rsidRPr="00FA1648">
        <w:rPr>
          <w:sz w:val="28"/>
          <w:szCs w:val="28"/>
        </w:rPr>
        <w:t>ідженні явищ культури. Представники – К. Лев</w:t>
      </w:r>
      <w:proofErr w:type="gramStart"/>
      <w:r w:rsidRPr="00FA1648">
        <w:rPr>
          <w:sz w:val="28"/>
          <w:szCs w:val="28"/>
        </w:rPr>
        <w:t>і-</w:t>
      </w:r>
      <w:proofErr w:type="gramEnd"/>
      <w:r w:rsidRPr="00FA1648">
        <w:rPr>
          <w:sz w:val="28"/>
          <w:szCs w:val="28"/>
        </w:rPr>
        <w:t>Стросс, М. Фуко, Р. Барт, Р. Якобсон, Ю. Лотман та інші. Головна ідея структуралістів у літературознавстві: «Художній тві</w:t>
      </w:r>
      <w:proofErr w:type="gramStart"/>
      <w:r w:rsidRPr="00FA1648">
        <w:rPr>
          <w:sz w:val="28"/>
          <w:szCs w:val="28"/>
        </w:rPr>
        <w:t>р</w:t>
      </w:r>
      <w:proofErr w:type="gramEnd"/>
      <w:r w:rsidRPr="00FA1648">
        <w:rPr>
          <w:sz w:val="28"/>
          <w:szCs w:val="28"/>
        </w:rPr>
        <w:t xml:space="preserve"> – це текст і структура». 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i/>
          <w:sz w:val="28"/>
          <w:szCs w:val="28"/>
          <w:lang w:val="uk-UA"/>
        </w:rPr>
      </w:pPr>
      <w:r w:rsidRPr="00FA1648">
        <w:rPr>
          <w:b/>
          <w:i/>
          <w:sz w:val="28"/>
          <w:szCs w:val="28"/>
        </w:rPr>
        <w:t xml:space="preserve">Системний </w:t>
      </w:r>
      <w:proofErr w:type="gramStart"/>
      <w:r w:rsidRPr="00FA1648">
        <w:rPr>
          <w:b/>
          <w:i/>
          <w:sz w:val="28"/>
          <w:szCs w:val="28"/>
        </w:rPr>
        <w:t>п</w:t>
      </w:r>
      <w:proofErr w:type="gramEnd"/>
      <w:r w:rsidRPr="00FA1648">
        <w:rPr>
          <w:b/>
          <w:i/>
          <w:sz w:val="28"/>
          <w:szCs w:val="28"/>
        </w:rPr>
        <w:t xml:space="preserve">ідхід у літературознавстві. </w:t>
      </w:r>
    </w:p>
    <w:p w:rsidR="00AA18A9" w:rsidRPr="00FA1648" w:rsidRDefault="00AA18A9" w:rsidP="002B4983">
      <w:pPr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FA1648">
        <w:rPr>
          <w:sz w:val="28"/>
          <w:szCs w:val="28"/>
        </w:rPr>
        <w:t xml:space="preserve">Поняття про систему як найбільш високорозвинений тип цілого. Відношення «система – </w:t>
      </w:r>
      <w:proofErr w:type="gramStart"/>
      <w:r w:rsidRPr="00FA1648">
        <w:rPr>
          <w:sz w:val="28"/>
          <w:szCs w:val="28"/>
        </w:rPr>
        <w:t>п</w:t>
      </w:r>
      <w:proofErr w:type="gramEnd"/>
      <w:r w:rsidRPr="00FA1648">
        <w:rPr>
          <w:sz w:val="28"/>
          <w:szCs w:val="28"/>
        </w:rPr>
        <w:t xml:space="preserve">ідсистеми – елементи» як відношення «ціле – частина». Поняття «цілісність» як </w:t>
      </w:r>
      <w:proofErr w:type="gramStart"/>
      <w:r w:rsidRPr="00FA1648">
        <w:rPr>
          <w:sz w:val="28"/>
          <w:szCs w:val="28"/>
        </w:rPr>
        <w:t>як</w:t>
      </w:r>
      <w:proofErr w:type="gramEnd"/>
      <w:r w:rsidRPr="00FA1648">
        <w:rPr>
          <w:sz w:val="28"/>
          <w:szCs w:val="28"/>
        </w:rPr>
        <w:t xml:space="preserve">ість системного об’єкту. Роль праць М.С. Кагана в утвердженні системного </w:t>
      </w:r>
      <w:proofErr w:type="gramStart"/>
      <w:r w:rsidRPr="00FA1648">
        <w:rPr>
          <w:sz w:val="28"/>
          <w:szCs w:val="28"/>
        </w:rPr>
        <w:t>п</w:t>
      </w:r>
      <w:proofErr w:type="gramEnd"/>
      <w:r w:rsidRPr="00FA1648">
        <w:rPr>
          <w:sz w:val="28"/>
          <w:szCs w:val="28"/>
        </w:rPr>
        <w:t>ідходу в гуманітарних науках. Уявлення про літературні епохи, напрями, течії, творчість письменникі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 xml:space="preserve"> як про окремі системи. Вивчення жанрових систем літературних напрямі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 xml:space="preserve"> у працях П. Сакуліна. Жанрові системи у творчості окремих письменникі</w:t>
      </w:r>
      <w:proofErr w:type="gramStart"/>
      <w:r w:rsidRPr="00FA1648">
        <w:rPr>
          <w:sz w:val="28"/>
          <w:szCs w:val="28"/>
        </w:rPr>
        <w:t>в</w:t>
      </w:r>
      <w:proofErr w:type="gramEnd"/>
      <w:r w:rsidRPr="00FA1648">
        <w:rPr>
          <w:sz w:val="28"/>
          <w:szCs w:val="28"/>
        </w:rPr>
        <w:t>.</w:t>
      </w:r>
    </w:p>
    <w:p w:rsidR="00AA18A9" w:rsidRPr="00FA1648" w:rsidRDefault="00AA18A9" w:rsidP="00652B26">
      <w:pPr>
        <w:jc w:val="center"/>
        <w:rPr>
          <w:b/>
          <w:caps/>
          <w:sz w:val="28"/>
          <w:szCs w:val="28"/>
          <w:lang w:val="uk-UA"/>
        </w:rPr>
      </w:pPr>
      <w:r w:rsidRPr="00FA1648">
        <w:rPr>
          <w:b/>
          <w:caps/>
          <w:sz w:val="28"/>
          <w:szCs w:val="28"/>
          <w:lang w:val="uk-UA"/>
        </w:rPr>
        <w:lastRenderedPageBreak/>
        <w:t xml:space="preserve">Питання </w:t>
      </w:r>
    </w:p>
    <w:p w:rsidR="00AA18A9" w:rsidRPr="00FA1648" w:rsidRDefault="00AA18A9" w:rsidP="00652B26">
      <w:pPr>
        <w:ind w:left="-218"/>
        <w:jc w:val="center"/>
        <w:rPr>
          <w:b/>
          <w:caps/>
          <w:sz w:val="28"/>
          <w:szCs w:val="28"/>
          <w:lang w:val="uk-UA"/>
        </w:rPr>
      </w:pPr>
      <w:proofErr w:type="gramStart"/>
      <w:r w:rsidRPr="00FA1648">
        <w:rPr>
          <w:b/>
          <w:caps/>
          <w:sz w:val="28"/>
          <w:szCs w:val="28"/>
        </w:rPr>
        <w:t>з</w:t>
      </w:r>
      <w:proofErr w:type="gramEnd"/>
      <w:r w:rsidRPr="00FA1648">
        <w:rPr>
          <w:b/>
          <w:caps/>
          <w:sz w:val="28"/>
          <w:szCs w:val="28"/>
        </w:rPr>
        <w:t xml:space="preserve"> теорії літератури та методики </w:t>
      </w:r>
    </w:p>
    <w:p w:rsidR="00AA18A9" w:rsidRPr="00FA1648" w:rsidRDefault="00AA18A9" w:rsidP="00652B26">
      <w:pPr>
        <w:ind w:left="-218"/>
        <w:jc w:val="center"/>
        <w:rPr>
          <w:caps/>
          <w:sz w:val="28"/>
          <w:szCs w:val="28"/>
        </w:rPr>
      </w:pPr>
      <w:r w:rsidRPr="00FA1648">
        <w:rPr>
          <w:b/>
          <w:caps/>
          <w:sz w:val="28"/>
          <w:szCs w:val="28"/>
        </w:rPr>
        <w:t xml:space="preserve">літературознавчого </w:t>
      </w:r>
      <w:proofErr w:type="gramStart"/>
      <w:r w:rsidRPr="00FA1648">
        <w:rPr>
          <w:b/>
          <w:caps/>
          <w:sz w:val="28"/>
          <w:szCs w:val="28"/>
        </w:rPr>
        <w:t>досл</w:t>
      </w:r>
      <w:proofErr w:type="gramEnd"/>
      <w:r w:rsidRPr="00FA1648">
        <w:rPr>
          <w:b/>
          <w:caps/>
          <w:sz w:val="28"/>
          <w:szCs w:val="28"/>
        </w:rPr>
        <w:t>ідження</w:t>
      </w:r>
    </w:p>
    <w:p w:rsidR="00AA18A9" w:rsidRPr="00FA1648" w:rsidRDefault="00AA18A9" w:rsidP="00652B26">
      <w:pPr>
        <w:spacing w:line="360" w:lineRule="auto"/>
        <w:ind w:left="-218"/>
        <w:jc w:val="both"/>
        <w:rPr>
          <w:sz w:val="28"/>
          <w:szCs w:val="28"/>
        </w:rPr>
      </w:pPr>
    </w:p>
    <w:p w:rsidR="00EB0951" w:rsidRPr="00FA1648" w:rsidRDefault="00EB0951" w:rsidP="002F477D">
      <w:pPr>
        <w:pStyle w:val="11"/>
        <w:numPr>
          <w:ilvl w:val="0"/>
          <w:numId w:val="9"/>
        </w:numPr>
        <w:spacing w:after="0" w:line="360" w:lineRule="auto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Цілі та завдання теорії літератури, її місце в системі інших літературознавчих дисциплін.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Поняття про методологію літературознавства. Взаємозв’язок і взаємодія  теорії літератури з іншими гуманітарними науками.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Допоміжні літературознавчі дисципліни та їх функції.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Специфіка літератури як виду мистецтва і художньої творчості. Взаємозв’язок і взаємодія художньої літератури з іншими видами мистецтва.</w:t>
      </w:r>
    </w:p>
    <w:p w:rsidR="00EB0951" w:rsidRPr="009F283E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  <w:lang w:val="ru-RU"/>
        </w:rPr>
        <w:t>О</w:t>
      </w:r>
      <w:r w:rsidRPr="00FA1648">
        <w:rPr>
          <w:rFonts w:ascii="Times New Roman" w:hAnsi="Times New Roman"/>
          <w:sz w:val="28"/>
          <w:szCs w:val="28"/>
        </w:rPr>
        <w:t xml:space="preserve">сновні функції художньої літератури та її роль у розвитку культури. </w:t>
      </w:r>
    </w:p>
    <w:p w:rsidR="00EB0951" w:rsidRPr="005B7A2C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B7A2C">
        <w:rPr>
          <w:rFonts w:ascii="Times New Roman" w:hAnsi="Times New Roman"/>
          <w:sz w:val="28"/>
          <w:szCs w:val="28"/>
          <w:lang w:val="ru-RU"/>
        </w:rPr>
        <w:t xml:space="preserve">Аспекти та </w:t>
      </w:r>
      <w:r>
        <w:rPr>
          <w:rFonts w:ascii="Times New Roman" w:hAnsi="Times New Roman"/>
          <w:sz w:val="28"/>
          <w:szCs w:val="28"/>
        </w:rPr>
        <w:t xml:space="preserve">  основні </w:t>
      </w:r>
      <w:r w:rsidRPr="005B7A2C">
        <w:rPr>
          <w:rFonts w:ascii="Times New Roman" w:hAnsi="Times New Roman"/>
          <w:sz w:val="28"/>
          <w:szCs w:val="28"/>
          <w:lang w:val="ru-RU"/>
        </w:rPr>
        <w:t>принципи вивчення літературного явища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Антична літературознавча думка. Концепції мистецтва Платона і Аристотеля.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Середньовічна християнська екзегетика: основні ідеї, представники, здобутки.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Зародження та розвиток українського літературознавства  XV-XVIII ст..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літературознавчої думки ХІХ століття: основні літературознавчі академічні школи, представники, центральні ідеї та концепти).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ідеї літературознавчої думки ХІХ століття: інтцітивізм і фрейдизм.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ідеї літературознавчої методології ХХ століття. Феноменологія.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Основні ідеї літературознавчої методології ХХ століття. Онтологічна герменевтика. Поняття герменевтичного кола.</w:t>
      </w:r>
    </w:p>
    <w:p w:rsidR="00EB0951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 інтертекстуальності. Теорія інтертекстуальності Ю.Кристєвої.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ідеї сучасних українських літературознавчих шкіл: українська феміністична критика та постколоніальна критика (основні ідеї, представники).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lastRenderedPageBreak/>
        <w:t>Поняття «художній образ». Класифікації художніх образів.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Компоненти змісту: тема, ідея, проблема. Поняття пафосу та його види.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 xml:space="preserve">Композиція літературного твору. Сюжетні та позасюжетні елементи  композиції. 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 xml:space="preserve">Основні категорії літературного процесу (епоха, стиль, метод, напрям, течія, школа). 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Основні категорії літературного процесу та внутрішні фактори його розвитку (традиції, новаторство, відштовхування, наслідування, запозичення, варіація, епігонство, пародіювання).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 xml:space="preserve">Літературні напрями </w:t>
      </w:r>
      <w:r w:rsidRPr="00FA1648">
        <w:rPr>
          <w:rFonts w:ascii="Times New Roman" w:hAnsi="Times New Roman"/>
          <w:sz w:val="28"/>
          <w:szCs w:val="28"/>
          <w:lang w:val="en-US"/>
        </w:rPr>
        <w:t>XVI</w:t>
      </w:r>
      <w:r w:rsidRPr="00FA1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1648">
        <w:rPr>
          <w:rFonts w:ascii="Times New Roman" w:hAnsi="Times New Roman"/>
          <w:sz w:val="28"/>
          <w:szCs w:val="28"/>
        </w:rPr>
        <w:t xml:space="preserve">– </w:t>
      </w:r>
      <w:r w:rsidRPr="00FA1648">
        <w:rPr>
          <w:rFonts w:ascii="Times New Roman" w:hAnsi="Times New Roman"/>
          <w:sz w:val="28"/>
          <w:szCs w:val="28"/>
          <w:lang w:val="en-US"/>
        </w:rPr>
        <w:t>XIX</w:t>
      </w:r>
      <w:r w:rsidRPr="00FA1648">
        <w:rPr>
          <w:rFonts w:ascii="Times New Roman" w:hAnsi="Times New Roman"/>
          <w:sz w:val="28"/>
          <w:szCs w:val="28"/>
        </w:rPr>
        <w:t>ст.: бароко, класицизм (</w:t>
      </w:r>
      <w:r>
        <w:rPr>
          <w:rFonts w:ascii="Times New Roman" w:hAnsi="Times New Roman"/>
          <w:sz w:val="28"/>
          <w:szCs w:val="28"/>
        </w:rPr>
        <w:t xml:space="preserve">характерні риси, </w:t>
      </w:r>
      <w:r w:rsidRPr="00FA1648">
        <w:rPr>
          <w:rFonts w:ascii="Times New Roman" w:hAnsi="Times New Roman"/>
          <w:sz w:val="28"/>
          <w:szCs w:val="28"/>
        </w:rPr>
        <w:t>найвідоміші представники, твори).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 xml:space="preserve">Літературні напрями </w:t>
      </w:r>
      <w:r w:rsidRPr="00FA1648">
        <w:rPr>
          <w:rFonts w:ascii="Times New Roman" w:hAnsi="Times New Roman"/>
          <w:sz w:val="28"/>
          <w:szCs w:val="28"/>
          <w:lang w:val="en-US"/>
        </w:rPr>
        <w:t>XVI</w:t>
      </w:r>
      <w:r w:rsidRPr="00FA1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1648">
        <w:rPr>
          <w:rFonts w:ascii="Times New Roman" w:hAnsi="Times New Roman"/>
          <w:sz w:val="28"/>
          <w:szCs w:val="28"/>
        </w:rPr>
        <w:t xml:space="preserve">– </w:t>
      </w:r>
      <w:r w:rsidRPr="00FA1648">
        <w:rPr>
          <w:rFonts w:ascii="Times New Roman" w:hAnsi="Times New Roman"/>
          <w:sz w:val="28"/>
          <w:szCs w:val="28"/>
          <w:lang w:val="en-US"/>
        </w:rPr>
        <w:t>XIX</w:t>
      </w:r>
      <w:r w:rsidRPr="00FA1648">
        <w:rPr>
          <w:rFonts w:ascii="Times New Roman" w:hAnsi="Times New Roman"/>
          <w:sz w:val="28"/>
          <w:szCs w:val="28"/>
        </w:rPr>
        <w:t>ст.: сентименталізм, романтизм (найвідоміші представники, твори).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 xml:space="preserve">Літературні напрями </w:t>
      </w:r>
      <w:r w:rsidRPr="00FA1648">
        <w:rPr>
          <w:rFonts w:ascii="Times New Roman" w:hAnsi="Times New Roman"/>
          <w:sz w:val="28"/>
          <w:szCs w:val="28"/>
          <w:lang w:val="en-US"/>
        </w:rPr>
        <w:t>XVI</w:t>
      </w:r>
      <w:r w:rsidRPr="00FA1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1648">
        <w:rPr>
          <w:rFonts w:ascii="Times New Roman" w:hAnsi="Times New Roman"/>
          <w:sz w:val="28"/>
          <w:szCs w:val="28"/>
        </w:rPr>
        <w:t xml:space="preserve">– </w:t>
      </w:r>
      <w:r w:rsidRPr="00FA1648">
        <w:rPr>
          <w:rFonts w:ascii="Times New Roman" w:hAnsi="Times New Roman"/>
          <w:sz w:val="28"/>
          <w:szCs w:val="28"/>
          <w:lang w:val="en-US"/>
        </w:rPr>
        <w:t>XIX</w:t>
      </w:r>
      <w:r w:rsidRPr="00FA1648">
        <w:rPr>
          <w:rFonts w:ascii="Times New Roman" w:hAnsi="Times New Roman"/>
          <w:sz w:val="28"/>
          <w:szCs w:val="28"/>
        </w:rPr>
        <w:t>ст.: реалізм, натуралізм (</w:t>
      </w:r>
      <w:r>
        <w:rPr>
          <w:rFonts w:ascii="Times New Roman" w:hAnsi="Times New Roman"/>
          <w:sz w:val="28"/>
          <w:szCs w:val="28"/>
        </w:rPr>
        <w:t xml:space="preserve">характерні риси, </w:t>
      </w:r>
      <w:r w:rsidRPr="00FA1648">
        <w:rPr>
          <w:rFonts w:ascii="Times New Roman" w:hAnsi="Times New Roman"/>
          <w:sz w:val="28"/>
          <w:szCs w:val="28"/>
        </w:rPr>
        <w:t xml:space="preserve"> найвідоміші представники, твори).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Основні риси та стильові течії модернізму (найвідоміші представники, твори).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Основні риси постмодернізму (найвідоміші представники, твори).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eastAsia="Arial Unicode MS" w:hAnsi="Times New Roman"/>
          <w:sz w:val="28"/>
          <w:szCs w:val="28"/>
        </w:rPr>
        <w:t>Міфологічна критика та її модифікації у сучасному літературознавстві.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Основні засади порівняльно-історичної школи. Роль О.М. Веселовського у розвитку компаративістики.</w:t>
      </w:r>
    </w:p>
    <w:p w:rsidR="00EB0951" w:rsidRPr="00FA1648" w:rsidRDefault="00EB0951" w:rsidP="00EB0951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hAnsi="Times New Roman"/>
          <w:sz w:val="28"/>
          <w:szCs w:val="28"/>
        </w:rPr>
        <w:t>Сучасна українська компаративістика. Основні теоретичні надбання та постаті.</w:t>
      </w:r>
    </w:p>
    <w:p w:rsidR="00EB0951" w:rsidRPr="00FA1648" w:rsidRDefault="00EB0951" w:rsidP="002F477D">
      <w:pPr>
        <w:pStyle w:val="11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A1648">
        <w:rPr>
          <w:rFonts w:ascii="Times New Roman" w:eastAsia="Arial Unicode MS" w:hAnsi="Times New Roman"/>
          <w:sz w:val="28"/>
          <w:szCs w:val="28"/>
        </w:rPr>
        <w:t>Постмодерністська естетика і критика (І. Хассан, У. Еко, Ж.Ф. Ліотар,                 М. Епштейн, Н. Маньковська та ін.).</w:t>
      </w:r>
    </w:p>
    <w:p w:rsidR="00EB0951" w:rsidRPr="00481891" w:rsidRDefault="00EB0951" w:rsidP="002F477D">
      <w:pPr>
        <w:pStyle w:val="11"/>
        <w:numPr>
          <w:ilvl w:val="0"/>
          <w:numId w:val="9"/>
        </w:numPr>
        <w:spacing w:after="0" w:line="360" w:lineRule="auto"/>
        <w:ind w:left="540" w:hanging="540"/>
        <w:jc w:val="center"/>
        <w:rPr>
          <w:sz w:val="28"/>
          <w:szCs w:val="28"/>
        </w:rPr>
      </w:pPr>
      <w:r w:rsidRPr="00481891">
        <w:rPr>
          <w:rFonts w:ascii="Times New Roman" w:eastAsia="Arial Unicode MS" w:hAnsi="Times New Roman"/>
          <w:sz w:val="28"/>
          <w:szCs w:val="28"/>
        </w:rPr>
        <w:t>Феміністична теорія і критика (С. де Бовуар, Ю. Кристева, С. Павличко).</w:t>
      </w:r>
    </w:p>
    <w:p w:rsidR="00AA18A9" w:rsidRPr="00EB0951" w:rsidRDefault="00AA18A9" w:rsidP="00652B26">
      <w:pPr>
        <w:spacing w:line="360" w:lineRule="auto"/>
        <w:ind w:left="540" w:hanging="540"/>
        <w:jc w:val="both"/>
        <w:rPr>
          <w:sz w:val="28"/>
          <w:szCs w:val="28"/>
          <w:lang w:val="uk-UA"/>
        </w:rPr>
      </w:pPr>
    </w:p>
    <w:p w:rsidR="00AA18A9" w:rsidRPr="00FA1648" w:rsidRDefault="00AA18A9" w:rsidP="00652B26">
      <w:pPr>
        <w:ind w:left="540" w:hanging="540"/>
        <w:jc w:val="both"/>
        <w:rPr>
          <w:sz w:val="28"/>
          <w:szCs w:val="28"/>
        </w:rPr>
      </w:pPr>
      <w:r w:rsidRPr="00FA1648">
        <w:rPr>
          <w:iCs/>
          <w:sz w:val="28"/>
          <w:szCs w:val="28"/>
        </w:rPr>
        <w:t xml:space="preserve"> </w:t>
      </w:r>
    </w:p>
    <w:p w:rsidR="00AA18A9" w:rsidRPr="00FA1648" w:rsidRDefault="00AA18A9" w:rsidP="00652B26">
      <w:pPr>
        <w:ind w:left="540" w:hanging="540"/>
        <w:rPr>
          <w:sz w:val="28"/>
          <w:szCs w:val="28"/>
        </w:rPr>
      </w:pPr>
    </w:p>
    <w:p w:rsidR="00AA18A9" w:rsidRPr="00FA1648" w:rsidRDefault="00AA18A9" w:rsidP="00652B26">
      <w:pPr>
        <w:ind w:left="540" w:hanging="540"/>
        <w:rPr>
          <w:sz w:val="28"/>
          <w:szCs w:val="28"/>
        </w:rPr>
      </w:pPr>
    </w:p>
    <w:p w:rsidR="00AA18A9" w:rsidRPr="00FA1648" w:rsidRDefault="00AA18A9" w:rsidP="00652B26">
      <w:pPr>
        <w:jc w:val="center"/>
        <w:rPr>
          <w:b/>
          <w:sz w:val="28"/>
          <w:szCs w:val="28"/>
          <w:lang w:val="uk-UA"/>
        </w:rPr>
      </w:pPr>
    </w:p>
    <w:p w:rsidR="00AA18A9" w:rsidRPr="00FA1648" w:rsidRDefault="00AA18A9" w:rsidP="00652B26">
      <w:pPr>
        <w:jc w:val="center"/>
        <w:rPr>
          <w:b/>
          <w:sz w:val="28"/>
          <w:szCs w:val="28"/>
          <w:u w:val="single"/>
          <w:lang w:val="uk-UA"/>
        </w:rPr>
      </w:pPr>
      <w:r w:rsidRPr="00FA1648">
        <w:rPr>
          <w:sz w:val="28"/>
          <w:szCs w:val="28"/>
          <w:lang w:val="uk-UA"/>
        </w:rPr>
        <w:br w:type="page"/>
      </w:r>
      <w:r w:rsidRPr="00FA1648">
        <w:rPr>
          <w:b/>
          <w:sz w:val="28"/>
          <w:szCs w:val="28"/>
          <w:u w:val="single"/>
        </w:rPr>
        <w:lastRenderedPageBreak/>
        <w:t xml:space="preserve">Рекомендована </w:t>
      </w:r>
      <w:proofErr w:type="gramStart"/>
      <w:r w:rsidRPr="00FA1648">
        <w:rPr>
          <w:b/>
          <w:sz w:val="28"/>
          <w:szCs w:val="28"/>
          <w:u w:val="single"/>
        </w:rPr>
        <w:t>л</w:t>
      </w:r>
      <w:proofErr w:type="gramEnd"/>
      <w:r w:rsidRPr="00FA1648">
        <w:rPr>
          <w:b/>
          <w:sz w:val="28"/>
          <w:szCs w:val="28"/>
          <w:u w:val="single"/>
        </w:rPr>
        <w:t>ітература</w:t>
      </w:r>
    </w:p>
    <w:p w:rsidR="00AA18A9" w:rsidRPr="00FA1648" w:rsidRDefault="00AA18A9" w:rsidP="00652B26">
      <w:pPr>
        <w:jc w:val="center"/>
        <w:rPr>
          <w:b/>
          <w:sz w:val="28"/>
          <w:szCs w:val="28"/>
          <w:u w:val="single"/>
          <w:lang w:val="uk-UA"/>
        </w:rPr>
      </w:pPr>
    </w:p>
    <w:p w:rsidR="00AA18A9" w:rsidRPr="00FA1648" w:rsidRDefault="00AA18A9" w:rsidP="00652B26">
      <w:pPr>
        <w:jc w:val="center"/>
        <w:rPr>
          <w:b/>
          <w:sz w:val="28"/>
          <w:szCs w:val="28"/>
          <w:u w:val="single"/>
          <w:lang w:val="uk-UA"/>
        </w:rPr>
      </w:pPr>
    </w:p>
    <w:p w:rsidR="00AA18A9" w:rsidRPr="00FA1648" w:rsidRDefault="00AA18A9" w:rsidP="00066AE0">
      <w:pPr>
        <w:rPr>
          <w:b/>
          <w:sz w:val="28"/>
          <w:szCs w:val="28"/>
          <w:u w:val="single"/>
        </w:rPr>
      </w:pPr>
      <w:r w:rsidRPr="00FA1648">
        <w:rPr>
          <w:b/>
          <w:sz w:val="28"/>
          <w:szCs w:val="28"/>
          <w:u w:val="single"/>
        </w:rPr>
        <w:t>Базова (основна) література:</w:t>
      </w:r>
    </w:p>
    <w:p w:rsidR="00AA18A9" w:rsidRDefault="00AA18A9" w:rsidP="00066AE0">
      <w:pPr>
        <w:rPr>
          <w:sz w:val="28"/>
          <w:szCs w:val="28"/>
          <w:u w:val="single"/>
          <w:lang w:val="uk-UA"/>
        </w:rPr>
      </w:pPr>
      <w:proofErr w:type="gramStart"/>
      <w:r w:rsidRPr="00FA1648">
        <w:rPr>
          <w:sz w:val="28"/>
          <w:szCs w:val="28"/>
          <w:u w:val="single"/>
        </w:rPr>
        <w:t>П</w:t>
      </w:r>
      <w:proofErr w:type="gramEnd"/>
      <w:r w:rsidRPr="00FA1648">
        <w:rPr>
          <w:sz w:val="28"/>
          <w:szCs w:val="28"/>
          <w:u w:val="single"/>
        </w:rPr>
        <w:t>ідручники і посібники</w:t>
      </w:r>
      <w:r>
        <w:rPr>
          <w:sz w:val="28"/>
          <w:szCs w:val="28"/>
          <w:u w:val="single"/>
        </w:rPr>
        <w:t>.</w:t>
      </w:r>
    </w:p>
    <w:p w:rsidR="00AA18A9" w:rsidRPr="00747D4C" w:rsidRDefault="00AA18A9" w:rsidP="00796F13">
      <w:pPr>
        <w:pStyle w:val="Default"/>
        <w:jc w:val="both"/>
        <w:rPr>
          <w:sz w:val="28"/>
          <w:szCs w:val="28"/>
          <w:lang w:val="uk-UA"/>
        </w:rPr>
      </w:pPr>
      <w:r w:rsidRPr="00747D4C">
        <w:rPr>
          <w:sz w:val="28"/>
          <w:szCs w:val="28"/>
          <w:lang w:val="uk-UA"/>
        </w:rPr>
        <w:t xml:space="preserve">1. </w:t>
      </w:r>
      <w:r w:rsidRPr="00747D4C">
        <w:rPr>
          <w:sz w:val="28"/>
          <w:szCs w:val="28"/>
        </w:rPr>
        <w:t xml:space="preserve">Білоус П.В. Теорія </w:t>
      </w:r>
      <w:proofErr w:type="gramStart"/>
      <w:r w:rsidRPr="00747D4C">
        <w:rPr>
          <w:sz w:val="28"/>
          <w:szCs w:val="28"/>
        </w:rPr>
        <w:t>л</w:t>
      </w:r>
      <w:proofErr w:type="gramEnd"/>
      <w:r w:rsidRPr="00747D4C">
        <w:rPr>
          <w:sz w:val="28"/>
          <w:szCs w:val="28"/>
        </w:rPr>
        <w:t xml:space="preserve">ітератури: Курс лекцій. – Житомир, 2002. – 92 </w:t>
      </w:r>
      <w:proofErr w:type="gramStart"/>
      <w:r w:rsidRPr="00747D4C">
        <w:rPr>
          <w:sz w:val="28"/>
          <w:szCs w:val="28"/>
        </w:rPr>
        <w:t>с</w:t>
      </w:r>
      <w:proofErr w:type="gramEnd"/>
      <w:r w:rsidRPr="00747D4C">
        <w:rPr>
          <w:sz w:val="28"/>
          <w:szCs w:val="28"/>
        </w:rPr>
        <w:t xml:space="preserve">. </w:t>
      </w:r>
    </w:p>
    <w:p w:rsidR="00AA18A9" w:rsidRPr="00747D4C" w:rsidRDefault="00AA18A9" w:rsidP="00796F13">
      <w:pPr>
        <w:widowControl/>
        <w:jc w:val="both"/>
        <w:rPr>
          <w:sz w:val="28"/>
          <w:szCs w:val="28"/>
          <w:lang w:eastAsia="en-US"/>
        </w:rPr>
      </w:pPr>
      <w:r w:rsidRPr="00747D4C">
        <w:rPr>
          <w:sz w:val="28"/>
          <w:szCs w:val="28"/>
          <w:lang w:val="uk-UA" w:eastAsia="en-US"/>
        </w:rPr>
        <w:t xml:space="preserve">2. </w:t>
      </w:r>
      <w:proofErr w:type="gramStart"/>
      <w:r w:rsidRPr="00747D4C">
        <w:rPr>
          <w:sz w:val="28"/>
          <w:szCs w:val="28"/>
          <w:lang w:eastAsia="en-US"/>
        </w:rPr>
        <w:t>Будний</w:t>
      </w:r>
      <w:proofErr w:type="gramEnd"/>
      <w:r w:rsidRPr="00747D4C">
        <w:rPr>
          <w:sz w:val="28"/>
          <w:szCs w:val="28"/>
          <w:lang w:eastAsia="en-US"/>
        </w:rPr>
        <w:t xml:space="preserve"> В., Ільницький М. Порівняльне літературознавство. – К.: ВД</w:t>
      </w:r>
    </w:p>
    <w:p w:rsidR="00AA18A9" w:rsidRPr="00747D4C" w:rsidRDefault="00AA18A9" w:rsidP="00796F13">
      <w:pPr>
        <w:widowControl/>
        <w:jc w:val="both"/>
        <w:rPr>
          <w:sz w:val="28"/>
          <w:szCs w:val="28"/>
          <w:lang w:val="uk-UA" w:eastAsia="en-US"/>
        </w:rPr>
      </w:pPr>
      <w:r w:rsidRPr="00747D4C">
        <w:rPr>
          <w:sz w:val="28"/>
          <w:szCs w:val="28"/>
          <w:lang w:eastAsia="en-US"/>
        </w:rPr>
        <w:t xml:space="preserve">«Києво-Могилянська акад.», 2008. – 430 </w:t>
      </w:r>
      <w:proofErr w:type="gramStart"/>
      <w:r w:rsidRPr="00747D4C">
        <w:rPr>
          <w:sz w:val="28"/>
          <w:szCs w:val="28"/>
          <w:lang w:eastAsia="en-US"/>
        </w:rPr>
        <w:t>с</w:t>
      </w:r>
      <w:proofErr w:type="gramEnd"/>
      <w:r w:rsidRPr="00747D4C">
        <w:rPr>
          <w:sz w:val="28"/>
          <w:szCs w:val="28"/>
          <w:lang w:eastAsia="en-US"/>
        </w:rPr>
        <w:t>.</w:t>
      </w:r>
    </w:p>
    <w:p w:rsidR="00AA18A9" w:rsidRPr="00747D4C" w:rsidRDefault="00AA18A9" w:rsidP="00796F13">
      <w:pPr>
        <w:widowControl/>
        <w:jc w:val="both"/>
        <w:rPr>
          <w:sz w:val="28"/>
          <w:szCs w:val="28"/>
          <w:lang w:eastAsia="en-US"/>
        </w:rPr>
      </w:pPr>
      <w:r w:rsidRPr="00747D4C">
        <w:rPr>
          <w:sz w:val="28"/>
          <w:szCs w:val="28"/>
          <w:lang w:val="uk-UA" w:eastAsia="en-US"/>
        </w:rPr>
        <w:t xml:space="preserve">5. </w:t>
      </w:r>
      <w:r w:rsidRPr="00747D4C">
        <w:rPr>
          <w:sz w:val="28"/>
          <w:szCs w:val="28"/>
          <w:lang w:eastAsia="en-US"/>
        </w:rPr>
        <w:t>Введение в литературоведение: Учебное пособие / Л.В.Чернец,</w:t>
      </w:r>
      <w:r w:rsidRPr="00747D4C">
        <w:rPr>
          <w:sz w:val="28"/>
          <w:szCs w:val="28"/>
          <w:lang w:val="uk-UA" w:eastAsia="en-US"/>
        </w:rPr>
        <w:t xml:space="preserve"> </w:t>
      </w:r>
      <w:r w:rsidRPr="00747D4C">
        <w:rPr>
          <w:sz w:val="28"/>
          <w:szCs w:val="28"/>
          <w:lang w:eastAsia="en-US"/>
        </w:rPr>
        <w:t xml:space="preserve">В.Е.Хализев, А.Я.Эсалнек и др.; Под ред. Л.В.Чернец. 2-е изд. – М.:Высш. шк., 2006. – 680 </w:t>
      </w:r>
      <w:proofErr w:type="gramStart"/>
      <w:r w:rsidRPr="00747D4C">
        <w:rPr>
          <w:sz w:val="28"/>
          <w:szCs w:val="28"/>
          <w:lang w:eastAsia="en-US"/>
        </w:rPr>
        <w:t>с</w:t>
      </w:r>
      <w:proofErr w:type="gramEnd"/>
      <w:r w:rsidRPr="00747D4C">
        <w:rPr>
          <w:sz w:val="28"/>
          <w:szCs w:val="28"/>
          <w:lang w:eastAsia="en-US"/>
        </w:rPr>
        <w:t>.</w:t>
      </w:r>
    </w:p>
    <w:p w:rsidR="00AA18A9" w:rsidRPr="00747D4C" w:rsidRDefault="00AA18A9" w:rsidP="00796F13">
      <w:pPr>
        <w:pStyle w:val="a9"/>
        <w:widowControl/>
        <w:shd w:val="clear" w:color="auto" w:fill="FFFFFF"/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747D4C">
        <w:rPr>
          <w:sz w:val="28"/>
          <w:szCs w:val="28"/>
          <w:lang w:val="uk-UA"/>
        </w:rPr>
        <w:t xml:space="preserve">3. </w:t>
      </w:r>
      <w:r w:rsidRPr="00747D4C">
        <w:rPr>
          <w:sz w:val="28"/>
          <w:szCs w:val="28"/>
        </w:rPr>
        <w:t xml:space="preserve">Галич О., Назарець В., Васильєв Є. Загальне літературознавство. – </w:t>
      </w:r>
      <w:proofErr w:type="gramStart"/>
      <w:r w:rsidRPr="00747D4C">
        <w:rPr>
          <w:sz w:val="28"/>
          <w:szCs w:val="28"/>
        </w:rPr>
        <w:t>Р</w:t>
      </w:r>
      <w:proofErr w:type="gramEnd"/>
      <w:r w:rsidRPr="00747D4C">
        <w:rPr>
          <w:sz w:val="28"/>
          <w:szCs w:val="28"/>
        </w:rPr>
        <w:t>івне, 1998.</w:t>
      </w:r>
    </w:p>
    <w:p w:rsidR="00AA18A9" w:rsidRPr="00747D4C" w:rsidRDefault="00AA18A9" w:rsidP="00796F13">
      <w:pPr>
        <w:pStyle w:val="a9"/>
        <w:widowControl/>
        <w:shd w:val="clear" w:color="auto" w:fill="FFFFFF"/>
        <w:autoSpaceDE/>
        <w:autoSpaceDN/>
        <w:adjustRightInd/>
        <w:spacing w:after="0"/>
        <w:ind w:left="0"/>
        <w:jc w:val="both"/>
        <w:rPr>
          <w:sz w:val="28"/>
          <w:szCs w:val="28"/>
          <w:lang w:val="uk-UA"/>
        </w:rPr>
      </w:pPr>
      <w:r w:rsidRPr="00747D4C">
        <w:rPr>
          <w:color w:val="000000"/>
          <w:sz w:val="28"/>
          <w:szCs w:val="28"/>
          <w:lang w:val="uk-UA" w:eastAsia="en-US"/>
        </w:rPr>
        <w:t>4</w:t>
      </w:r>
      <w:r w:rsidRPr="00747D4C">
        <w:rPr>
          <w:sz w:val="28"/>
          <w:szCs w:val="28"/>
          <w:lang w:val="uk-UA"/>
        </w:rPr>
        <w:t xml:space="preserve">. </w:t>
      </w:r>
      <w:r w:rsidRPr="00747D4C">
        <w:rPr>
          <w:sz w:val="28"/>
          <w:szCs w:val="28"/>
        </w:rPr>
        <w:t xml:space="preserve">Галич О., Назарець В., Васильєв Є. Теорія </w:t>
      </w:r>
      <w:proofErr w:type="gramStart"/>
      <w:r w:rsidRPr="00747D4C">
        <w:rPr>
          <w:sz w:val="28"/>
          <w:szCs w:val="28"/>
        </w:rPr>
        <w:t>л</w:t>
      </w:r>
      <w:proofErr w:type="gramEnd"/>
      <w:r w:rsidRPr="00747D4C">
        <w:rPr>
          <w:sz w:val="28"/>
          <w:szCs w:val="28"/>
        </w:rPr>
        <w:t>ітератури: Підручник</w:t>
      </w:r>
      <w:proofErr w:type="gramStart"/>
      <w:r w:rsidRPr="00747D4C">
        <w:rPr>
          <w:sz w:val="28"/>
          <w:szCs w:val="28"/>
        </w:rPr>
        <w:t xml:space="preserve"> / З</w:t>
      </w:r>
      <w:proofErr w:type="gramEnd"/>
      <w:r w:rsidRPr="00747D4C">
        <w:rPr>
          <w:sz w:val="28"/>
          <w:szCs w:val="28"/>
        </w:rPr>
        <w:t>а наук. Ред. О. Галича. – К., 2001</w:t>
      </w:r>
      <w:r w:rsidRPr="00747D4C">
        <w:rPr>
          <w:sz w:val="28"/>
          <w:szCs w:val="28"/>
          <w:lang w:val="uk-UA"/>
        </w:rPr>
        <w:t xml:space="preserve"> – 487 с. (інші видання)</w:t>
      </w:r>
      <w:r w:rsidRPr="00747D4C">
        <w:rPr>
          <w:sz w:val="28"/>
          <w:szCs w:val="28"/>
        </w:rPr>
        <w:t>.</w:t>
      </w:r>
    </w:p>
    <w:p w:rsidR="00AA18A9" w:rsidRPr="00796F13" w:rsidRDefault="00AA18A9" w:rsidP="00796F13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7.</w:t>
      </w:r>
      <w:r w:rsidRPr="00747D4C">
        <w:rPr>
          <w:sz w:val="28"/>
          <w:szCs w:val="28"/>
          <w:lang w:eastAsia="en-US"/>
        </w:rPr>
        <w:t xml:space="preserve">Моклиця М. Основи літературознавства. </w:t>
      </w:r>
      <w:proofErr w:type="gramStart"/>
      <w:r w:rsidRPr="00747D4C">
        <w:rPr>
          <w:sz w:val="28"/>
          <w:szCs w:val="28"/>
          <w:lang w:eastAsia="en-US"/>
        </w:rPr>
        <w:t>Пос</w:t>
      </w:r>
      <w:proofErr w:type="gramEnd"/>
      <w:r w:rsidRPr="00747D4C">
        <w:rPr>
          <w:sz w:val="28"/>
          <w:szCs w:val="28"/>
          <w:lang w:eastAsia="en-US"/>
        </w:rPr>
        <w:t>ібник. – Тернопіль</w:t>
      </w:r>
      <w:proofErr w:type="gramStart"/>
      <w:r w:rsidRPr="00747D4C">
        <w:rPr>
          <w:sz w:val="28"/>
          <w:szCs w:val="28"/>
          <w:lang w:eastAsia="en-US"/>
        </w:rPr>
        <w:t>:П</w:t>
      </w:r>
      <w:proofErr w:type="gramEnd"/>
      <w:r w:rsidRPr="00747D4C">
        <w:rPr>
          <w:sz w:val="28"/>
          <w:szCs w:val="28"/>
          <w:lang w:eastAsia="en-US"/>
        </w:rPr>
        <w:t>ідручники і посібники, 2002. – 192 с.</w:t>
      </w:r>
    </w:p>
    <w:p w:rsidR="00AA18A9" w:rsidRPr="00747D4C" w:rsidRDefault="00AA18A9" w:rsidP="00796F13">
      <w:pPr>
        <w:pStyle w:val="a9"/>
        <w:widowControl/>
        <w:shd w:val="clear" w:color="auto" w:fill="FFFFFF"/>
        <w:autoSpaceDE/>
        <w:autoSpaceDN/>
        <w:adjustRightInd/>
        <w:spacing w:after="0"/>
        <w:ind w:left="0"/>
        <w:jc w:val="both"/>
        <w:rPr>
          <w:sz w:val="28"/>
          <w:szCs w:val="28"/>
          <w:lang w:val="uk-UA"/>
        </w:rPr>
      </w:pPr>
      <w:r w:rsidRPr="00747D4C">
        <w:rPr>
          <w:sz w:val="28"/>
          <w:szCs w:val="28"/>
          <w:lang w:val="uk-UA"/>
        </w:rPr>
        <w:t xml:space="preserve">3. </w:t>
      </w:r>
      <w:r w:rsidRPr="00747D4C">
        <w:rPr>
          <w:sz w:val="28"/>
          <w:szCs w:val="28"/>
        </w:rPr>
        <w:t xml:space="preserve">Ткаченко А. Мистецтво слова. </w:t>
      </w:r>
      <w:proofErr w:type="gramStart"/>
      <w:r w:rsidRPr="00747D4C">
        <w:rPr>
          <w:sz w:val="28"/>
          <w:szCs w:val="28"/>
        </w:rPr>
        <w:t>Вступ</w:t>
      </w:r>
      <w:proofErr w:type="gramEnd"/>
      <w:r w:rsidRPr="00747D4C">
        <w:rPr>
          <w:sz w:val="28"/>
          <w:szCs w:val="28"/>
        </w:rPr>
        <w:t xml:space="preserve"> до літературознавства. –</w:t>
      </w:r>
      <w:r>
        <w:rPr>
          <w:sz w:val="28"/>
          <w:szCs w:val="28"/>
          <w:lang w:val="uk-UA"/>
        </w:rPr>
        <w:t xml:space="preserve"> </w:t>
      </w:r>
      <w:r w:rsidRPr="00747D4C">
        <w:rPr>
          <w:sz w:val="28"/>
          <w:szCs w:val="28"/>
        </w:rPr>
        <w:t>К., 1998.</w:t>
      </w:r>
      <w:r w:rsidRPr="00747D4C">
        <w:rPr>
          <w:sz w:val="28"/>
          <w:szCs w:val="28"/>
          <w:lang w:val="uk-UA"/>
        </w:rPr>
        <w:t xml:space="preserve"> – 448с</w:t>
      </w:r>
      <w:r w:rsidRPr="00747D4C">
        <w:rPr>
          <w:sz w:val="28"/>
          <w:szCs w:val="28"/>
          <w:lang w:eastAsia="en-US"/>
        </w:rPr>
        <w:t>.</w:t>
      </w:r>
    </w:p>
    <w:p w:rsidR="00AA18A9" w:rsidRDefault="00AA18A9" w:rsidP="004F7913">
      <w:pPr>
        <w:pStyle w:val="a9"/>
        <w:ind w:left="0"/>
        <w:jc w:val="both"/>
        <w:rPr>
          <w:sz w:val="28"/>
          <w:szCs w:val="28"/>
        </w:rPr>
      </w:pPr>
      <w:r w:rsidRPr="00747D4C">
        <w:rPr>
          <w:sz w:val="28"/>
          <w:szCs w:val="28"/>
          <w:lang w:val="uk-UA" w:eastAsia="en-US"/>
        </w:rPr>
        <w:t xml:space="preserve">8. </w:t>
      </w:r>
      <w:r w:rsidRPr="00747D4C">
        <w:rPr>
          <w:sz w:val="28"/>
          <w:szCs w:val="28"/>
          <w:lang w:eastAsia="en-US"/>
        </w:rPr>
        <w:t xml:space="preserve">Хализев В.Е.Теория литературы. – М.: Высшая школа, 1999. – 398 </w:t>
      </w:r>
      <w:proofErr w:type="gramStart"/>
      <w:r w:rsidRPr="00747D4C">
        <w:rPr>
          <w:sz w:val="28"/>
          <w:szCs w:val="28"/>
          <w:lang w:eastAsia="en-US"/>
        </w:rPr>
        <w:t>с</w:t>
      </w:r>
      <w:proofErr w:type="gramEnd"/>
      <w:r w:rsidRPr="00747D4C">
        <w:rPr>
          <w:sz w:val="28"/>
          <w:szCs w:val="28"/>
          <w:lang w:eastAsia="en-US"/>
        </w:rPr>
        <w:t>.</w:t>
      </w:r>
    </w:p>
    <w:p w:rsidR="00AA18A9" w:rsidRPr="004F7913" w:rsidRDefault="00AA18A9" w:rsidP="004F7913">
      <w:pPr>
        <w:pStyle w:val="a9"/>
        <w:ind w:left="0"/>
        <w:jc w:val="both"/>
        <w:rPr>
          <w:sz w:val="28"/>
          <w:szCs w:val="28"/>
        </w:rPr>
      </w:pPr>
    </w:p>
    <w:p w:rsidR="00AA18A9" w:rsidRPr="00FA1648" w:rsidRDefault="00AA18A9" w:rsidP="00066AE0">
      <w:pPr>
        <w:pStyle w:val="a9"/>
        <w:ind w:left="0"/>
        <w:rPr>
          <w:sz w:val="28"/>
          <w:szCs w:val="28"/>
          <w:u w:val="single"/>
        </w:rPr>
      </w:pPr>
      <w:r w:rsidRPr="00FA1648">
        <w:rPr>
          <w:sz w:val="28"/>
          <w:szCs w:val="28"/>
          <w:u w:val="single"/>
        </w:rPr>
        <w:t>Хрестоматії.</w:t>
      </w:r>
    </w:p>
    <w:p w:rsidR="00AA18A9" w:rsidRPr="00FA1648" w:rsidRDefault="00AA18A9" w:rsidP="00066AE0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FA1648">
        <w:rPr>
          <w:sz w:val="28"/>
          <w:szCs w:val="28"/>
        </w:rPr>
        <w:t>Вступ</w:t>
      </w:r>
      <w:proofErr w:type="gramEnd"/>
      <w:r w:rsidRPr="00FA1648">
        <w:rPr>
          <w:sz w:val="28"/>
          <w:szCs w:val="28"/>
        </w:rPr>
        <w:t xml:space="preserve"> до літературознавства: Хрестоматія // Упоряд. Бернадська Н. –</w:t>
      </w:r>
      <w:r>
        <w:rPr>
          <w:sz w:val="28"/>
          <w:szCs w:val="28"/>
          <w:lang w:val="uk-UA"/>
        </w:rPr>
        <w:t xml:space="preserve"> </w:t>
      </w:r>
      <w:r w:rsidRPr="00FA1648">
        <w:rPr>
          <w:sz w:val="28"/>
          <w:szCs w:val="28"/>
        </w:rPr>
        <w:t>К., 1995.</w:t>
      </w:r>
    </w:p>
    <w:p w:rsidR="00AA18A9" w:rsidRPr="00FA1648" w:rsidRDefault="00AA18A9" w:rsidP="00066AE0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Введение в литературоведение: Хрестоматия / Под</w:t>
      </w:r>
      <w:proofErr w:type="gramStart"/>
      <w:r w:rsidRPr="00FA1648">
        <w:rPr>
          <w:sz w:val="28"/>
          <w:szCs w:val="28"/>
        </w:rPr>
        <w:t>.р</w:t>
      </w:r>
      <w:proofErr w:type="gramEnd"/>
      <w:r w:rsidRPr="00FA1648">
        <w:rPr>
          <w:sz w:val="28"/>
          <w:szCs w:val="28"/>
        </w:rPr>
        <w:t>ед.</w:t>
      </w:r>
      <w:r w:rsidR="00A66768">
        <w:rPr>
          <w:sz w:val="28"/>
          <w:szCs w:val="28"/>
          <w:lang w:val="uk-UA"/>
        </w:rPr>
        <w:t> </w:t>
      </w:r>
      <w:r w:rsidRPr="00FA1648">
        <w:rPr>
          <w:sz w:val="28"/>
          <w:szCs w:val="28"/>
        </w:rPr>
        <w:t>Николаева П.</w:t>
      </w:r>
    </w:p>
    <w:p w:rsidR="00AA18A9" w:rsidRPr="00FA1648" w:rsidRDefault="00AA18A9" w:rsidP="00066AE0">
      <w:pPr>
        <w:rPr>
          <w:sz w:val="28"/>
          <w:szCs w:val="28"/>
        </w:rPr>
      </w:pPr>
      <w:r w:rsidRPr="00FA1648">
        <w:rPr>
          <w:sz w:val="28"/>
          <w:szCs w:val="28"/>
        </w:rPr>
        <w:t xml:space="preserve">  –</w:t>
      </w:r>
      <w:r>
        <w:rPr>
          <w:sz w:val="28"/>
          <w:szCs w:val="28"/>
          <w:lang w:val="uk-UA"/>
        </w:rPr>
        <w:t xml:space="preserve"> </w:t>
      </w:r>
      <w:r w:rsidRPr="00FA1648">
        <w:rPr>
          <w:sz w:val="28"/>
          <w:szCs w:val="28"/>
        </w:rPr>
        <w:t>М., 1988.</w:t>
      </w:r>
    </w:p>
    <w:p w:rsidR="00AA18A9" w:rsidRPr="00FA1648" w:rsidRDefault="00AA18A9" w:rsidP="000A6F7F">
      <w:pPr>
        <w:jc w:val="both"/>
        <w:rPr>
          <w:sz w:val="28"/>
          <w:szCs w:val="28"/>
        </w:rPr>
      </w:pPr>
      <w:r w:rsidRPr="00FA1648">
        <w:rPr>
          <w:sz w:val="28"/>
          <w:szCs w:val="28"/>
        </w:rPr>
        <w:t>3.  Українське слово: Хрестоматія української літератури та літературної критики ХХ століття: В 4 кн. –</w:t>
      </w:r>
      <w:r>
        <w:rPr>
          <w:sz w:val="28"/>
          <w:szCs w:val="28"/>
          <w:lang w:val="uk-UA"/>
        </w:rPr>
        <w:t xml:space="preserve"> </w:t>
      </w:r>
      <w:r w:rsidRPr="00FA1648">
        <w:rPr>
          <w:sz w:val="28"/>
          <w:szCs w:val="28"/>
        </w:rPr>
        <w:t>К., 1994.</w:t>
      </w:r>
    </w:p>
    <w:p w:rsidR="00AA18A9" w:rsidRPr="00FA1648" w:rsidRDefault="00AA18A9" w:rsidP="00066AE0">
      <w:pPr>
        <w:rPr>
          <w:sz w:val="28"/>
          <w:szCs w:val="28"/>
        </w:rPr>
      </w:pPr>
    </w:p>
    <w:p w:rsidR="00AA18A9" w:rsidRDefault="00AA18A9" w:rsidP="00066AE0">
      <w:pPr>
        <w:rPr>
          <w:sz w:val="28"/>
          <w:szCs w:val="28"/>
          <w:u w:val="single"/>
          <w:lang w:val="en-US"/>
        </w:rPr>
      </w:pPr>
      <w:r w:rsidRPr="00FA1648">
        <w:rPr>
          <w:sz w:val="28"/>
          <w:szCs w:val="28"/>
          <w:u w:val="single"/>
        </w:rPr>
        <w:t>Словники, енциклопедії.</w:t>
      </w:r>
    </w:p>
    <w:p w:rsidR="00AA18A9" w:rsidRPr="00DC3AC9" w:rsidRDefault="00AA18A9" w:rsidP="00DC3AC9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Кузьменко В. Словник літературознавчих термі</w:t>
      </w:r>
      <w:proofErr w:type="gramStart"/>
      <w:r w:rsidRPr="00FA1648">
        <w:rPr>
          <w:sz w:val="28"/>
          <w:szCs w:val="28"/>
        </w:rPr>
        <w:t>н</w:t>
      </w:r>
      <w:proofErr w:type="gramEnd"/>
      <w:r w:rsidRPr="00FA1648">
        <w:rPr>
          <w:sz w:val="28"/>
          <w:szCs w:val="28"/>
        </w:rPr>
        <w:t>ів. –</w:t>
      </w:r>
      <w:r w:rsidRPr="00DC3AC9">
        <w:rPr>
          <w:sz w:val="28"/>
          <w:szCs w:val="28"/>
        </w:rPr>
        <w:t xml:space="preserve"> </w:t>
      </w:r>
      <w:r w:rsidRPr="00FA1648">
        <w:rPr>
          <w:sz w:val="28"/>
          <w:szCs w:val="28"/>
        </w:rPr>
        <w:t>К., 1997.</w:t>
      </w:r>
    </w:p>
    <w:p w:rsidR="00AA18A9" w:rsidRPr="00FA1648" w:rsidRDefault="00AA18A9" w:rsidP="00066AE0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Литературная </w:t>
      </w:r>
      <w:r>
        <w:rPr>
          <w:sz w:val="28"/>
          <w:szCs w:val="28"/>
        </w:rPr>
        <w:t>энциклопедия терминов и понятий</w:t>
      </w:r>
      <w:proofErr w:type="gramStart"/>
      <w:r w:rsidRPr="00FA1648">
        <w:rPr>
          <w:sz w:val="28"/>
          <w:szCs w:val="28"/>
        </w:rPr>
        <w:t>/ П</w:t>
      </w:r>
      <w:proofErr w:type="gramEnd"/>
      <w:r w:rsidRPr="00FA1648">
        <w:rPr>
          <w:sz w:val="28"/>
          <w:szCs w:val="28"/>
        </w:rPr>
        <w:t xml:space="preserve">од ред. Николюкина А.  -М., 2001. </w:t>
      </w:r>
    </w:p>
    <w:p w:rsidR="00AA18A9" w:rsidRPr="00FA1648" w:rsidRDefault="00AA18A9" w:rsidP="00066AE0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>Литературный энциклопедический словарь / Под общ</w:t>
      </w:r>
      <w:proofErr w:type="gramStart"/>
      <w:r w:rsidRPr="00FA1648">
        <w:rPr>
          <w:sz w:val="28"/>
          <w:szCs w:val="28"/>
        </w:rPr>
        <w:t>.</w:t>
      </w:r>
      <w:proofErr w:type="gramEnd"/>
      <w:r w:rsidRPr="00FA1648">
        <w:rPr>
          <w:sz w:val="28"/>
          <w:szCs w:val="28"/>
        </w:rPr>
        <w:t xml:space="preserve"> </w:t>
      </w:r>
      <w:proofErr w:type="gramStart"/>
      <w:r w:rsidRPr="00FA1648">
        <w:rPr>
          <w:sz w:val="28"/>
          <w:szCs w:val="28"/>
        </w:rPr>
        <w:t>р</w:t>
      </w:r>
      <w:proofErr w:type="gramEnd"/>
      <w:r w:rsidRPr="00FA1648">
        <w:rPr>
          <w:sz w:val="28"/>
          <w:szCs w:val="28"/>
        </w:rPr>
        <w:t xml:space="preserve">ед.         Кожевникова В., Николаева П. – М., 1987.   </w:t>
      </w:r>
    </w:p>
    <w:p w:rsidR="00AA18A9" w:rsidRPr="001B394D" w:rsidRDefault="00AA18A9" w:rsidP="001B394D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Літературознавчий </w:t>
      </w:r>
      <w:r>
        <w:rPr>
          <w:sz w:val="28"/>
          <w:szCs w:val="28"/>
        </w:rPr>
        <w:t>словник-довідник</w:t>
      </w:r>
      <w:proofErr w:type="gramStart"/>
      <w:r>
        <w:rPr>
          <w:sz w:val="28"/>
          <w:szCs w:val="28"/>
        </w:rPr>
        <w:t xml:space="preserve"> /З</w:t>
      </w:r>
      <w:proofErr w:type="gramEnd"/>
      <w:r>
        <w:rPr>
          <w:sz w:val="28"/>
          <w:szCs w:val="28"/>
        </w:rPr>
        <w:t>а ред. Гром</w:t>
      </w:r>
      <w:r w:rsidRPr="001B394D">
        <w:rPr>
          <w:sz w:val="28"/>
          <w:szCs w:val="28"/>
        </w:rPr>
        <w:t>’</w:t>
      </w:r>
      <w:r w:rsidRPr="00FA1648">
        <w:rPr>
          <w:sz w:val="28"/>
          <w:szCs w:val="28"/>
        </w:rPr>
        <w:t>як Р., Ковалів Ю.  – К., 1997.</w:t>
      </w:r>
    </w:p>
    <w:p w:rsidR="00AA18A9" w:rsidRPr="00B34E8C" w:rsidRDefault="00AA18A9" w:rsidP="001B394D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A1648">
        <w:rPr>
          <w:sz w:val="28"/>
          <w:szCs w:val="28"/>
        </w:rPr>
        <w:t xml:space="preserve">Літературознавча енциклопедія: У 2 т. </w:t>
      </w:r>
      <w:r w:rsidRPr="00FA1648">
        <w:rPr>
          <w:sz w:val="28"/>
          <w:szCs w:val="28"/>
          <w:lang w:val="uk-UA"/>
        </w:rPr>
        <w:t xml:space="preserve"> / </w:t>
      </w:r>
      <w:r w:rsidRPr="00FA1648">
        <w:rPr>
          <w:sz w:val="28"/>
          <w:szCs w:val="28"/>
        </w:rPr>
        <w:t>За ред. Ковалів</w:t>
      </w:r>
      <w:r w:rsidRPr="00FA1648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Ю. </w:t>
      </w:r>
      <w:r w:rsidRPr="00FA1648">
        <w:rPr>
          <w:sz w:val="28"/>
          <w:szCs w:val="28"/>
        </w:rPr>
        <w:t xml:space="preserve">– К., 2007. </w:t>
      </w:r>
    </w:p>
    <w:p w:rsidR="00AA18A9" w:rsidRPr="001B394D" w:rsidRDefault="00AA18A9" w:rsidP="00B34E8C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D51F6F">
        <w:rPr>
          <w:sz w:val="28"/>
          <w:szCs w:val="28"/>
        </w:rPr>
        <w:t xml:space="preserve">Лексикон загального та порівняльного </w:t>
      </w:r>
      <w:r w:rsidR="00A66768">
        <w:rPr>
          <w:sz w:val="28"/>
          <w:szCs w:val="28"/>
        </w:rPr>
        <w:t>літературознавства</w:t>
      </w:r>
      <w:proofErr w:type="gramStart"/>
      <w:r w:rsidR="00A66768">
        <w:rPr>
          <w:sz w:val="28"/>
          <w:szCs w:val="28"/>
        </w:rPr>
        <w:t xml:space="preserve"> / З</w:t>
      </w:r>
      <w:proofErr w:type="gramEnd"/>
      <w:r w:rsidR="00A66768">
        <w:rPr>
          <w:sz w:val="28"/>
          <w:szCs w:val="28"/>
        </w:rPr>
        <w:t>а ред. А.</w:t>
      </w:r>
      <w:r w:rsidR="00A66768">
        <w:rPr>
          <w:sz w:val="28"/>
          <w:szCs w:val="28"/>
          <w:lang w:val="uk-UA"/>
        </w:rPr>
        <w:t> </w:t>
      </w:r>
      <w:r w:rsidRPr="00D51F6F">
        <w:rPr>
          <w:sz w:val="28"/>
          <w:szCs w:val="28"/>
        </w:rPr>
        <w:t>Волкова, О. Бойченка та ін. – Чернівці: Золоті литаври, 2001 – 636</w:t>
      </w:r>
      <w:r w:rsidRPr="00714257">
        <w:rPr>
          <w:sz w:val="28"/>
          <w:szCs w:val="28"/>
        </w:rPr>
        <w:t xml:space="preserve"> </w:t>
      </w:r>
      <w:r w:rsidRPr="00D51F6F">
        <w:rPr>
          <w:sz w:val="28"/>
          <w:szCs w:val="28"/>
        </w:rPr>
        <w:t>с.</w:t>
      </w:r>
    </w:p>
    <w:p w:rsidR="00AA18A9" w:rsidRPr="00DC3AC9" w:rsidRDefault="00AA18A9" w:rsidP="00DC3AC9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DC3AC9">
        <w:rPr>
          <w:sz w:val="28"/>
          <w:szCs w:val="28"/>
        </w:rPr>
        <w:t>Українська літературна енциклопедія: У 5 т. –</w:t>
      </w:r>
      <w:r w:rsidRPr="00714257">
        <w:rPr>
          <w:sz w:val="28"/>
          <w:szCs w:val="28"/>
        </w:rPr>
        <w:t xml:space="preserve"> </w:t>
      </w:r>
      <w:r w:rsidRPr="00DC3AC9">
        <w:rPr>
          <w:sz w:val="28"/>
          <w:szCs w:val="28"/>
        </w:rPr>
        <w:t xml:space="preserve">К., 1990.  </w:t>
      </w:r>
    </w:p>
    <w:p w:rsidR="00AA18A9" w:rsidRPr="002A395C" w:rsidRDefault="00AA18A9" w:rsidP="002A395C">
      <w:pPr>
        <w:pStyle w:val="ab"/>
        <w:spacing w:line="360" w:lineRule="auto"/>
        <w:jc w:val="both"/>
        <w:rPr>
          <w:sz w:val="28"/>
          <w:szCs w:val="28"/>
        </w:rPr>
      </w:pPr>
    </w:p>
    <w:p w:rsidR="00AA18A9" w:rsidRPr="00C270B5" w:rsidRDefault="00AA18A9" w:rsidP="00E76DDD">
      <w:pPr>
        <w:rPr>
          <w:b/>
          <w:sz w:val="28"/>
          <w:szCs w:val="28"/>
          <w:u w:val="single"/>
        </w:rPr>
      </w:pPr>
    </w:p>
    <w:p w:rsidR="00AA18A9" w:rsidRPr="0025628F" w:rsidRDefault="00AA18A9" w:rsidP="00066AE0">
      <w:pPr>
        <w:pStyle w:val="ListParagraph1"/>
        <w:shd w:val="clear" w:color="auto" w:fill="FFFFFF"/>
        <w:spacing w:line="360" w:lineRule="auto"/>
        <w:ind w:right="710"/>
        <w:jc w:val="both"/>
        <w:rPr>
          <w:b/>
          <w:sz w:val="28"/>
          <w:szCs w:val="28"/>
          <w:u w:val="single"/>
        </w:rPr>
      </w:pPr>
      <w:r w:rsidRPr="0025628F">
        <w:rPr>
          <w:b/>
          <w:sz w:val="28"/>
          <w:szCs w:val="28"/>
          <w:u w:val="single"/>
          <w:lang w:val="uk-UA"/>
        </w:rPr>
        <w:lastRenderedPageBreak/>
        <w:t>Додаткова література</w:t>
      </w:r>
      <w:r>
        <w:rPr>
          <w:b/>
          <w:sz w:val="28"/>
          <w:szCs w:val="28"/>
          <w:u w:val="single"/>
        </w:rPr>
        <w:t>:</w:t>
      </w:r>
    </w:p>
    <w:p w:rsidR="00AA18A9" w:rsidRPr="00FA1648" w:rsidRDefault="00AA18A9" w:rsidP="008B3E95">
      <w:pPr>
        <w:widowControl/>
        <w:numPr>
          <w:ilvl w:val="0"/>
          <w:numId w:val="19"/>
        </w:numPr>
        <w:autoSpaceDE/>
        <w:autoSpaceDN/>
        <w:adjustRightInd/>
        <w:ind w:left="714" w:right="-6" w:hanging="357"/>
        <w:jc w:val="both"/>
        <w:rPr>
          <w:sz w:val="28"/>
          <w:szCs w:val="28"/>
          <w:lang w:eastAsia="en-US"/>
        </w:rPr>
      </w:pPr>
      <w:r w:rsidRPr="00FA1648">
        <w:rPr>
          <w:bCs/>
          <w:iCs/>
          <w:sz w:val="28"/>
          <w:szCs w:val="28"/>
        </w:rPr>
        <w:t xml:space="preserve">Антологія </w:t>
      </w:r>
      <w:proofErr w:type="gramStart"/>
      <w:r w:rsidRPr="00FA1648">
        <w:rPr>
          <w:bCs/>
          <w:iCs/>
          <w:sz w:val="28"/>
          <w:szCs w:val="28"/>
        </w:rPr>
        <w:t>св</w:t>
      </w:r>
      <w:proofErr w:type="gramEnd"/>
      <w:r w:rsidRPr="00FA1648">
        <w:rPr>
          <w:bCs/>
          <w:iCs/>
          <w:sz w:val="28"/>
          <w:szCs w:val="28"/>
        </w:rPr>
        <w:t>ітової літературно-критичної думки ХХ ст</w:t>
      </w:r>
      <w:r w:rsidRPr="00FA1648">
        <w:rPr>
          <w:bCs/>
          <w:sz w:val="28"/>
          <w:szCs w:val="28"/>
        </w:rPr>
        <w:t xml:space="preserve">. </w:t>
      </w:r>
      <w:r w:rsidRPr="00FA1648">
        <w:rPr>
          <w:color w:val="000000"/>
          <w:sz w:val="28"/>
          <w:szCs w:val="28"/>
        </w:rPr>
        <w:t>–</w:t>
      </w:r>
      <w:r>
        <w:rPr>
          <w:bCs/>
          <w:sz w:val="28"/>
          <w:szCs w:val="28"/>
        </w:rPr>
        <w:t xml:space="preserve"> Львів, </w:t>
      </w:r>
      <w:r w:rsidRPr="00FA1648">
        <w:rPr>
          <w:bCs/>
          <w:sz w:val="28"/>
          <w:szCs w:val="28"/>
        </w:rPr>
        <w:t>2002.</w:t>
      </w:r>
    </w:p>
    <w:p w:rsidR="00AA18A9" w:rsidRPr="00671ADB" w:rsidRDefault="00AA18A9" w:rsidP="008B3E95">
      <w:pPr>
        <w:widowControl/>
        <w:numPr>
          <w:ilvl w:val="0"/>
          <w:numId w:val="19"/>
        </w:numPr>
        <w:autoSpaceDE/>
        <w:autoSpaceDN/>
        <w:adjustRightInd/>
        <w:ind w:left="714" w:right="174" w:hanging="357"/>
        <w:jc w:val="both"/>
        <w:rPr>
          <w:sz w:val="28"/>
          <w:szCs w:val="28"/>
          <w:lang w:eastAsia="en-US"/>
        </w:rPr>
      </w:pPr>
      <w:r w:rsidRPr="00671ADB">
        <w:rPr>
          <w:sz w:val="28"/>
          <w:szCs w:val="28"/>
          <w:lang w:eastAsia="en-US"/>
        </w:rPr>
        <w:t>Аверинцев С.С. Софія – Логос. Сло</w:t>
      </w:r>
      <w:r>
        <w:rPr>
          <w:sz w:val="28"/>
          <w:szCs w:val="28"/>
          <w:lang w:eastAsia="en-US"/>
        </w:rPr>
        <w:t xml:space="preserve">вник. – К.: Дух і Літера, 1999. </w:t>
      </w:r>
      <w:r w:rsidRPr="00671ADB">
        <w:rPr>
          <w:sz w:val="28"/>
          <w:szCs w:val="28"/>
          <w:lang w:eastAsia="en-US"/>
        </w:rPr>
        <w:t xml:space="preserve">– 464 </w:t>
      </w:r>
      <w:proofErr w:type="gramStart"/>
      <w:r w:rsidRPr="00671ADB">
        <w:rPr>
          <w:sz w:val="28"/>
          <w:szCs w:val="28"/>
          <w:lang w:eastAsia="en-US"/>
        </w:rPr>
        <w:t>с</w:t>
      </w:r>
      <w:proofErr w:type="gramEnd"/>
      <w:r w:rsidRPr="00671ADB">
        <w:rPr>
          <w:sz w:val="28"/>
          <w:szCs w:val="28"/>
          <w:lang w:eastAsia="en-US"/>
        </w:rPr>
        <w:t>.</w:t>
      </w:r>
    </w:p>
    <w:p w:rsidR="00AA18A9" w:rsidRPr="00FA1648" w:rsidRDefault="00AA18A9" w:rsidP="00C34707">
      <w:pPr>
        <w:pStyle w:val="ab"/>
        <w:widowControl/>
        <w:numPr>
          <w:ilvl w:val="0"/>
          <w:numId w:val="16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>Адорно Т. Теорія естетики.</w:t>
      </w:r>
      <w:proofErr w:type="gramStart"/>
      <w:r w:rsidRPr="00FA1648">
        <w:rPr>
          <w:sz w:val="28"/>
          <w:szCs w:val="28"/>
          <w:lang w:eastAsia="en-US"/>
        </w:rPr>
        <w:t xml:space="preserve"> :</w:t>
      </w:r>
      <w:proofErr w:type="gramEnd"/>
      <w:r w:rsidRPr="00FA1648">
        <w:rPr>
          <w:sz w:val="28"/>
          <w:szCs w:val="28"/>
          <w:lang w:eastAsia="en-US"/>
        </w:rPr>
        <w:t xml:space="preserve"> К.: Основи, 2002. – 518 с.</w:t>
      </w:r>
    </w:p>
    <w:p w:rsidR="00AA18A9" w:rsidRPr="00FA1648" w:rsidRDefault="00AA18A9" w:rsidP="00C34707">
      <w:pPr>
        <w:pStyle w:val="ab"/>
        <w:widowControl/>
        <w:numPr>
          <w:ilvl w:val="0"/>
          <w:numId w:val="16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>Арістотель. Поетика. – К.: Мистецтво, 1967. – 134 с.</w:t>
      </w:r>
    </w:p>
    <w:p w:rsidR="00AA18A9" w:rsidRPr="00FA1648" w:rsidRDefault="00AA18A9" w:rsidP="008B3E95">
      <w:pPr>
        <w:pStyle w:val="ab"/>
        <w:widowControl/>
        <w:numPr>
          <w:ilvl w:val="0"/>
          <w:numId w:val="16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 xml:space="preserve">Баррі П. </w:t>
      </w:r>
      <w:proofErr w:type="gramStart"/>
      <w:r w:rsidRPr="00FA1648">
        <w:rPr>
          <w:sz w:val="28"/>
          <w:szCs w:val="28"/>
          <w:lang w:eastAsia="en-US"/>
        </w:rPr>
        <w:t>Вступ</w:t>
      </w:r>
      <w:proofErr w:type="gramEnd"/>
      <w:r w:rsidRPr="00FA1648">
        <w:rPr>
          <w:sz w:val="28"/>
          <w:szCs w:val="28"/>
          <w:lang w:eastAsia="en-US"/>
        </w:rPr>
        <w:t xml:space="preserve"> до теорії: літературознавство і культурологія: Пер. з</w:t>
      </w:r>
      <w:r>
        <w:rPr>
          <w:sz w:val="28"/>
          <w:szCs w:val="28"/>
          <w:lang w:eastAsia="en-US"/>
        </w:rPr>
        <w:t xml:space="preserve"> </w:t>
      </w:r>
      <w:r w:rsidRPr="00FA1648">
        <w:rPr>
          <w:sz w:val="28"/>
          <w:szCs w:val="28"/>
          <w:lang w:eastAsia="en-US"/>
        </w:rPr>
        <w:t>англ. – К.Смолоскип, 2008. – 358 с.</w:t>
      </w:r>
    </w:p>
    <w:p w:rsidR="00AA18A9" w:rsidRPr="00FA1648" w:rsidRDefault="00AA18A9" w:rsidP="00C34707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>Барт Р. Избранные работы. Семиотика. Поэтика. – М.: Прогресс, 1989.</w:t>
      </w:r>
    </w:p>
    <w:p w:rsidR="00AA18A9" w:rsidRPr="00FA1648" w:rsidRDefault="00AA18A9" w:rsidP="00C34707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>– 616 с</w:t>
      </w:r>
    </w:p>
    <w:p w:rsidR="00AA18A9" w:rsidRPr="005F4C01" w:rsidRDefault="00AA18A9" w:rsidP="00C34707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 xml:space="preserve">Бахтин М. Эстетика словесного творчества. – М.: Искусство, 1986. </w:t>
      </w:r>
      <w:r w:rsidRPr="005F4C01">
        <w:rPr>
          <w:sz w:val="28"/>
          <w:szCs w:val="28"/>
          <w:lang w:eastAsia="en-US"/>
        </w:rPr>
        <w:t xml:space="preserve">– 443 </w:t>
      </w:r>
      <w:proofErr w:type="gramStart"/>
      <w:r w:rsidRPr="005F4C01">
        <w:rPr>
          <w:sz w:val="28"/>
          <w:szCs w:val="28"/>
          <w:lang w:eastAsia="en-US"/>
        </w:rPr>
        <w:t>с</w:t>
      </w:r>
      <w:proofErr w:type="gramEnd"/>
      <w:r w:rsidRPr="005F4C01">
        <w:rPr>
          <w:sz w:val="28"/>
          <w:szCs w:val="28"/>
          <w:lang w:eastAsia="en-US"/>
        </w:rPr>
        <w:t>.</w:t>
      </w:r>
    </w:p>
    <w:p w:rsidR="00AA18A9" w:rsidRPr="00FA1648" w:rsidRDefault="00AA18A9" w:rsidP="008B3E95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>Западное литературоведение ХХ века: Энциклопедия. – М.: Intrada,</w:t>
      </w:r>
      <w:r>
        <w:rPr>
          <w:sz w:val="28"/>
          <w:szCs w:val="28"/>
          <w:lang w:eastAsia="en-US"/>
        </w:rPr>
        <w:t xml:space="preserve"> </w:t>
      </w:r>
      <w:r w:rsidRPr="00FA1648">
        <w:rPr>
          <w:sz w:val="28"/>
          <w:szCs w:val="28"/>
          <w:lang w:eastAsia="en-US"/>
        </w:rPr>
        <w:t>2004. – 560 с.</w:t>
      </w:r>
    </w:p>
    <w:p w:rsidR="00AA18A9" w:rsidRPr="00FA1648" w:rsidRDefault="00AA18A9" w:rsidP="008B3E95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 xml:space="preserve">Зборовська Н. Психоаналіз і літературознавство. </w:t>
      </w:r>
      <w:proofErr w:type="gramStart"/>
      <w:r w:rsidRPr="00FA1648">
        <w:rPr>
          <w:sz w:val="28"/>
          <w:szCs w:val="28"/>
          <w:lang w:eastAsia="en-US"/>
        </w:rPr>
        <w:t>Пос</w:t>
      </w:r>
      <w:proofErr w:type="gramEnd"/>
      <w:r w:rsidRPr="00FA1648">
        <w:rPr>
          <w:sz w:val="28"/>
          <w:szCs w:val="28"/>
          <w:lang w:eastAsia="en-US"/>
        </w:rPr>
        <w:t>ібник. – К.:</w:t>
      </w:r>
      <w:r>
        <w:rPr>
          <w:sz w:val="28"/>
          <w:szCs w:val="28"/>
          <w:lang w:eastAsia="en-US"/>
        </w:rPr>
        <w:t xml:space="preserve"> </w:t>
      </w:r>
      <w:r w:rsidRPr="00FA1648">
        <w:rPr>
          <w:sz w:val="28"/>
          <w:szCs w:val="28"/>
          <w:lang w:eastAsia="en-US"/>
        </w:rPr>
        <w:t>Академвидав, 2003. – 392 с.</w:t>
      </w:r>
    </w:p>
    <w:p w:rsidR="00AA18A9" w:rsidRPr="00FA1648" w:rsidRDefault="00AA18A9" w:rsidP="008B3E95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>Зенкин С.Н. Введение в литературоведение. Теория литературы.</w:t>
      </w:r>
      <w:r>
        <w:rPr>
          <w:sz w:val="28"/>
          <w:szCs w:val="28"/>
          <w:lang w:eastAsia="en-US"/>
        </w:rPr>
        <w:t xml:space="preserve"> </w:t>
      </w:r>
      <w:r w:rsidRPr="00FA1648">
        <w:rPr>
          <w:sz w:val="28"/>
          <w:szCs w:val="28"/>
          <w:lang w:eastAsia="en-US"/>
        </w:rPr>
        <w:t xml:space="preserve">Учебное пособие. – М.: РГГУ, 2000. – </w:t>
      </w:r>
      <w:r w:rsidRPr="00FA1648">
        <w:rPr>
          <w:sz w:val="28"/>
          <w:szCs w:val="28"/>
          <w:lang w:val="uk-UA" w:eastAsia="en-US"/>
        </w:rPr>
        <w:t>1</w:t>
      </w:r>
      <w:r w:rsidRPr="00FA1648">
        <w:rPr>
          <w:sz w:val="28"/>
          <w:szCs w:val="28"/>
          <w:lang w:eastAsia="en-US"/>
        </w:rPr>
        <w:t>81 с.</w:t>
      </w:r>
    </w:p>
    <w:p w:rsidR="00AA18A9" w:rsidRPr="008B3E95" w:rsidRDefault="00AA18A9" w:rsidP="008B3E95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FA1648">
        <w:rPr>
          <w:sz w:val="28"/>
          <w:szCs w:val="28"/>
          <w:lang w:eastAsia="en-US"/>
        </w:rPr>
        <w:t>Ильин И. Постмодернизм от истоков до конца столетия: эволюция</w:t>
      </w:r>
      <w:r>
        <w:rPr>
          <w:sz w:val="28"/>
          <w:szCs w:val="28"/>
          <w:lang w:eastAsia="en-US"/>
        </w:rPr>
        <w:t xml:space="preserve"> </w:t>
      </w:r>
      <w:r w:rsidRPr="00FA1648">
        <w:rPr>
          <w:sz w:val="28"/>
          <w:szCs w:val="28"/>
          <w:lang w:eastAsia="en-US"/>
        </w:rPr>
        <w:t>научного мифа: М.: Интрада, 1998. – 255 с.</w:t>
      </w:r>
    </w:p>
    <w:p w:rsidR="00AA18A9" w:rsidRPr="004F7913" w:rsidRDefault="00AA18A9" w:rsidP="005603BB">
      <w:pPr>
        <w:pStyle w:val="ab"/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  <w:lang w:eastAsia="en-US"/>
        </w:rPr>
      </w:pPr>
      <w:r w:rsidRPr="005603BB">
        <w:rPr>
          <w:sz w:val="28"/>
          <w:szCs w:val="28"/>
          <w:lang w:eastAsia="en-US"/>
        </w:rPr>
        <w:t>Наєнко М.К. Українське літературознавство: Школи, напрями,</w:t>
      </w:r>
      <w:r w:rsidRPr="005603BB">
        <w:rPr>
          <w:sz w:val="28"/>
          <w:szCs w:val="28"/>
          <w:lang w:val="uk-UA" w:eastAsia="en-US"/>
        </w:rPr>
        <w:t xml:space="preserve"> </w:t>
      </w:r>
      <w:r w:rsidRPr="005603BB">
        <w:rPr>
          <w:sz w:val="28"/>
          <w:szCs w:val="28"/>
          <w:lang w:eastAsia="en-US"/>
        </w:rPr>
        <w:t xml:space="preserve">тенденції. – К.: ВЦ «Академія», 1997. – 320 </w:t>
      </w:r>
      <w:proofErr w:type="gramStart"/>
      <w:r w:rsidRPr="005603BB">
        <w:rPr>
          <w:sz w:val="28"/>
          <w:szCs w:val="28"/>
          <w:lang w:eastAsia="en-US"/>
        </w:rPr>
        <w:t>с</w:t>
      </w:r>
      <w:proofErr w:type="gramEnd"/>
      <w:r w:rsidRPr="005603BB">
        <w:rPr>
          <w:sz w:val="28"/>
          <w:szCs w:val="28"/>
          <w:lang w:eastAsia="en-US"/>
        </w:rPr>
        <w:t>.</w:t>
      </w: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Pr="005603BB" w:rsidRDefault="00AA18A9" w:rsidP="004F7913">
      <w:pPr>
        <w:pStyle w:val="ab"/>
        <w:widowControl/>
        <w:jc w:val="both"/>
        <w:rPr>
          <w:sz w:val="28"/>
          <w:szCs w:val="28"/>
          <w:lang w:eastAsia="en-US"/>
        </w:rPr>
      </w:pPr>
    </w:p>
    <w:p w:rsidR="00AA18A9" w:rsidRPr="00FA1648" w:rsidRDefault="00AA18A9" w:rsidP="00652B26">
      <w:pPr>
        <w:spacing w:line="360" w:lineRule="auto"/>
        <w:ind w:left="360" w:right="710"/>
        <w:jc w:val="center"/>
        <w:rPr>
          <w:b/>
          <w:bCs/>
          <w:i/>
          <w:iCs/>
          <w:sz w:val="28"/>
          <w:szCs w:val="28"/>
        </w:rPr>
      </w:pPr>
      <w:r w:rsidRPr="00FA1648">
        <w:rPr>
          <w:b/>
          <w:bCs/>
          <w:sz w:val="28"/>
          <w:szCs w:val="28"/>
        </w:rPr>
        <w:lastRenderedPageBreak/>
        <w:t>Інформаційні ресурси</w:t>
      </w:r>
    </w:p>
    <w:p w:rsidR="00AA18A9" w:rsidRPr="005603BB" w:rsidRDefault="00AA18A9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rStyle w:val="HTML"/>
          <w:i w:val="0"/>
          <w:sz w:val="28"/>
          <w:szCs w:val="28"/>
        </w:rPr>
      </w:pPr>
      <w:r w:rsidRPr="005603BB">
        <w:rPr>
          <w:rStyle w:val="HTML"/>
          <w:i w:val="0"/>
          <w:sz w:val="28"/>
          <w:szCs w:val="28"/>
        </w:rPr>
        <w:t>pedved.ucoz.ru/publ/19</w:t>
      </w:r>
    </w:p>
    <w:p w:rsidR="00AA18A9" w:rsidRPr="005603BB" w:rsidRDefault="00AA18A9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iCs/>
          <w:sz w:val="28"/>
          <w:szCs w:val="28"/>
        </w:rPr>
      </w:pPr>
      <w:r w:rsidRPr="005603BB">
        <w:rPr>
          <w:rStyle w:val="a8"/>
          <w:color w:val="auto"/>
          <w:sz w:val="28"/>
          <w:szCs w:val="28"/>
        </w:rPr>
        <w:t>philologos.narod.ru/</w:t>
      </w:r>
      <w:r w:rsidRPr="005603BB">
        <w:rPr>
          <w:iCs/>
          <w:sz w:val="28"/>
          <w:szCs w:val="28"/>
        </w:rPr>
        <w:t xml:space="preserve"> </w:t>
      </w:r>
    </w:p>
    <w:p w:rsidR="00AA18A9" w:rsidRPr="005603BB" w:rsidRDefault="00C455E5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iCs/>
          <w:sz w:val="28"/>
          <w:szCs w:val="28"/>
        </w:rPr>
      </w:pPr>
      <w:hyperlink r:id="rId5" w:history="1">
        <w:r w:rsidR="00AA18A9" w:rsidRPr="005603BB">
          <w:rPr>
            <w:rStyle w:val="a8"/>
            <w:color w:val="auto"/>
            <w:sz w:val="28"/>
            <w:szCs w:val="28"/>
          </w:rPr>
          <w:t>www.ilnan.gov.ua/ru/CALSU.htm</w:t>
        </w:r>
      </w:hyperlink>
    </w:p>
    <w:p w:rsidR="00AA18A9" w:rsidRPr="005603BB" w:rsidRDefault="00AA18A9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iCs/>
          <w:sz w:val="28"/>
          <w:szCs w:val="28"/>
          <w:lang w:val="en-US"/>
        </w:rPr>
      </w:pPr>
      <w:r w:rsidRPr="005603BB">
        <w:rPr>
          <w:sz w:val="28"/>
          <w:szCs w:val="28"/>
          <w:lang w:val="en-US"/>
        </w:rPr>
        <w:t>sibupk.nsk.su/New/06/Yp/data/L02.HTM</w:t>
      </w:r>
    </w:p>
    <w:p w:rsidR="00AA18A9" w:rsidRPr="005603BB" w:rsidRDefault="00AA18A9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iCs/>
          <w:sz w:val="28"/>
          <w:szCs w:val="28"/>
          <w:lang w:val="en-US"/>
        </w:rPr>
      </w:pPr>
      <w:r w:rsidRPr="005603BB">
        <w:rPr>
          <w:sz w:val="28"/>
          <w:szCs w:val="28"/>
          <w:lang w:val="en-US"/>
        </w:rPr>
        <w:t>literra.</w:t>
      </w:r>
      <w:r w:rsidRPr="005603BB">
        <w:rPr>
          <w:bCs/>
          <w:sz w:val="28"/>
          <w:szCs w:val="28"/>
          <w:lang w:val="en-US"/>
        </w:rPr>
        <w:t>web</w:t>
      </w:r>
      <w:r w:rsidRPr="005603BB">
        <w:rPr>
          <w:sz w:val="28"/>
          <w:szCs w:val="28"/>
          <w:lang w:val="en-US"/>
        </w:rPr>
        <w:t>sib.ru/volsky/article.htm?5</w:t>
      </w:r>
    </w:p>
    <w:p w:rsidR="00AA18A9" w:rsidRPr="005603BB" w:rsidRDefault="00C455E5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iCs/>
          <w:sz w:val="28"/>
          <w:szCs w:val="28"/>
          <w:lang w:val="en-US"/>
        </w:rPr>
      </w:pPr>
      <w:hyperlink r:id="rId6" w:history="1">
        <w:r w:rsidR="00AA18A9" w:rsidRPr="005603BB">
          <w:rPr>
            <w:rStyle w:val="a8"/>
            <w:color w:val="auto"/>
            <w:sz w:val="28"/>
            <w:szCs w:val="28"/>
            <w:lang w:val="en-US"/>
          </w:rPr>
          <w:t>www.kodges.ru/100652-teoriya-literatury.html</w:t>
        </w:r>
      </w:hyperlink>
    </w:p>
    <w:p w:rsidR="00AA18A9" w:rsidRPr="005603BB" w:rsidRDefault="00C455E5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sz w:val="28"/>
          <w:szCs w:val="28"/>
          <w:lang w:val="en-US"/>
        </w:rPr>
      </w:pPr>
      <w:hyperlink r:id="rId7" w:history="1">
        <w:r w:rsidR="00AA18A9" w:rsidRPr="005603BB">
          <w:rPr>
            <w:rStyle w:val="a8"/>
            <w:color w:val="auto"/>
            <w:sz w:val="28"/>
            <w:szCs w:val="28"/>
            <w:lang w:val="en-US"/>
          </w:rPr>
          <w:t>http://humanitas.ucsb.edu/shuttle/theory.html</w:t>
        </w:r>
      </w:hyperlink>
    </w:p>
    <w:p w:rsidR="00AA18A9" w:rsidRPr="005603BB" w:rsidRDefault="00AA18A9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sz w:val="28"/>
          <w:szCs w:val="28"/>
          <w:lang w:val="en-US"/>
        </w:rPr>
      </w:pPr>
      <w:r w:rsidRPr="005603BB">
        <w:rPr>
          <w:sz w:val="28"/>
          <w:szCs w:val="28"/>
          <w:lang w:val="en-US"/>
        </w:rPr>
        <w:t>obuk.ru/.../70857-teoriya-literatury-poyetika</w:t>
      </w:r>
    </w:p>
    <w:p w:rsidR="00AA18A9" w:rsidRPr="005603BB" w:rsidRDefault="00AA18A9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sz w:val="28"/>
          <w:szCs w:val="28"/>
        </w:rPr>
      </w:pPr>
      <w:r w:rsidRPr="005603BB">
        <w:rPr>
          <w:sz w:val="28"/>
          <w:szCs w:val="28"/>
        </w:rPr>
        <w:t>mirknig.com/.../1181436075-teoriya-liter</w:t>
      </w:r>
      <w:r w:rsidRPr="005603BB">
        <w:rPr>
          <w:sz w:val="28"/>
          <w:szCs w:val="28"/>
          <w:lang w:val="uk-UA"/>
        </w:rPr>
        <w:t>.</w:t>
      </w:r>
    </w:p>
    <w:p w:rsidR="00AA18A9" w:rsidRPr="005603BB" w:rsidRDefault="00AA18A9" w:rsidP="00652B26">
      <w:pPr>
        <w:pStyle w:val="ListParagraph1"/>
        <w:numPr>
          <w:ilvl w:val="0"/>
          <w:numId w:val="13"/>
        </w:numPr>
        <w:spacing w:line="360" w:lineRule="auto"/>
        <w:ind w:right="710"/>
        <w:rPr>
          <w:iCs/>
          <w:sz w:val="28"/>
          <w:szCs w:val="28"/>
        </w:rPr>
      </w:pPr>
      <w:r w:rsidRPr="005603BB">
        <w:rPr>
          <w:sz w:val="28"/>
          <w:szCs w:val="28"/>
          <w:lang w:val="uk-UA"/>
        </w:rPr>
        <w:t>Сайти:</w:t>
      </w:r>
    </w:p>
    <w:p w:rsidR="00AA18A9" w:rsidRPr="00FA1648" w:rsidRDefault="00C455E5" w:rsidP="00652B26">
      <w:pPr>
        <w:pStyle w:val="ListParagraph1"/>
        <w:numPr>
          <w:ilvl w:val="0"/>
          <w:numId w:val="14"/>
        </w:numPr>
        <w:ind w:right="710"/>
        <w:rPr>
          <w:iCs/>
          <w:sz w:val="28"/>
          <w:szCs w:val="28"/>
        </w:rPr>
      </w:pPr>
      <w:hyperlink r:id="rId8" w:tgtFrame="_blank" w:history="1">
        <w:r w:rsidR="00AA18A9" w:rsidRPr="00FA1648">
          <w:rPr>
            <w:sz w:val="28"/>
            <w:szCs w:val="28"/>
            <w:lang w:val="en-US" w:eastAsia="uk-UA"/>
          </w:rPr>
          <w:t>Durov.com</w:t>
        </w:r>
      </w:hyperlink>
    </w:p>
    <w:p w:rsidR="00AA18A9" w:rsidRPr="00FA1648" w:rsidRDefault="00C455E5" w:rsidP="00652B26">
      <w:pPr>
        <w:pStyle w:val="ListParagraph1"/>
        <w:numPr>
          <w:ilvl w:val="0"/>
          <w:numId w:val="14"/>
        </w:numPr>
        <w:ind w:right="710"/>
        <w:rPr>
          <w:iCs/>
          <w:sz w:val="28"/>
          <w:szCs w:val="28"/>
        </w:rPr>
      </w:pPr>
      <w:hyperlink r:id="rId9" w:tgtFrame="_blank" w:history="1">
        <w:r w:rsidR="00AA18A9" w:rsidRPr="00FA1648">
          <w:rPr>
            <w:sz w:val="28"/>
            <w:szCs w:val="28"/>
            <w:lang w:val="en-US" w:eastAsia="uk-UA"/>
          </w:rPr>
          <w:t>Philology.ru</w:t>
        </w:r>
      </w:hyperlink>
    </w:p>
    <w:p w:rsidR="00AA18A9" w:rsidRPr="00FA1648" w:rsidRDefault="00C455E5" w:rsidP="00652B26">
      <w:pPr>
        <w:pStyle w:val="ListParagraph1"/>
        <w:numPr>
          <w:ilvl w:val="0"/>
          <w:numId w:val="14"/>
        </w:numPr>
        <w:ind w:right="710"/>
        <w:rPr>
          <w:iCs/>
          <w:sz w:val="28"/>
          <w:szCs w:val="28"/>
        </w:rPr>
      </w:pPr>
      <w:hyperlink r:id="rId10" w:tgtFrame="_blank" w:history="1">
        <w:r w:rsidR="00AA18A9" w:rsidRPr="00FA1648">
          <w:rPr>
            <w:sz w:val="28"/>
            <w:szCs w:val="28"/>
            <w:lang w:val="en-US" w:eastAsia="uk-UA"/>
          </w:rPr>
          <w:t>Post-S</w:t>
        </w:r>
        <w:r w:rsidR="00AA18A9" w:rsidRPr="00FA1648">
          <w:rPr>
            <w:sz w:val="28"/>
            <w:szCs w:val="28"/>
            <w:lang w:eastAsia="uk-UA"/>
          </w:rPr>
          <w:t>емиотика</w:t>
        </w:r>
      </w:hyperlink>
    </w:p>
    <w:p w:rsidR="00AA18A9" w:rsidRPr="00FA1648" w:rsidRDefault="00C455E5" w:rsidP="00652B26">
      <w:pPr>
        <w:pStyle w:val="ListParagraph1"/>
        <w:numPr>
          <w:ilvl w:val="0"/>
          <w:numId w:val="14"/>
        </w:numPr>
        <w:ind w:right="710"/>
        <w:rPr>
          <w:iCs/>
          <w:sz w:val="28"/>
          <w:szCs w:val="28"/>
        </w:rPr>
      </w:pPr>
      <w:hyperlink r:id="rId11" w:tgtFrame="_blank" w:history="1">
        <w:r w:rsidR="00AA18A9" w:rsidRPr="00FA1648">
          <w:rPr>
            <w:sz w:val="28"/>
            <w:szCs w:val="28"/>
            <w:lang w:eastAsia="uk-UA"/>
          </w:rPr>
          <w:t>Poetica</w:t>
        </w:r>
      </w:hyperlink>
    </w:p>
    <w:p w:rsidR="00AA18A9" w:rsidRPr="00FA1648" w:rsidRDefault="00C455E5" w:rsidP="00652B26">
      <w:pPr>
        <w:pStyle w:val="ListParagraph1"/>
        <w:numPr>
          <w:ilvl w:val="0"/>
          <w:numId w:val="14"/>
        </w:numPr>
        <w:ind w:right="710"/>
        <w:rPr>
          <w:iCs/>
          <w:sz w:val="28"/>
          <w:szCs w:val="28"/>
        </w:rPr>
      </w:pPr>
      <w:hyperlink r:id="rId12" w:tgtFrame="_blank" w:history="1">
        <w:r w:rsidR="00AA18A9" w:rsidRPr="00FA1648">
          <w:rPr>
            <w:sz w:val="28"/>
            <w:szCs w:val="28"/>
            <w:lang w:eastAsia="uk-UA"/>
          </w:rPr>
          <w:t>Ruthenia</w:t>
        </w:r>
      </w:hyperlink>
    </w:p>
    <w:p w:rsidR="00AA18A9" w:rsidRPr="00FA1648" w:rsidRDefault="00C455E5" w:rsidP="00652B26">
      <w:pPr>
        <w:pStyle w:val="ListParagraph1"/>
        <w:numPr>
          <w:ilvl w:val="0"/>
          <w:numId w:val="14"/>
        </w:numPr>
        <w:ind w:right="710"/>
        <w:rPr>
          <w:iCs/>
          <w:sz w:val="28"/>
          <w:szCs w:val="28"/>
        </w:rPr>
      </w:pPr>
      <w:hyperlink r:id="rId13" w:tgtFrame="_blank" w:history="1">
        <w:r w:rsidR="00AA18A9" w:rsidRPr="00FA1648">
          <w:rPr>
            <w:sz w:val="28"/>
            <w:szCs w:val="28"/>
            <w:lang w:eastAsia="uk-UA"/>
          </w:rPr>
          <w:t>Невменандр</w:t>
        </w:r>
      </w:hyperlink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Default="00AA18A9" w:rsidP="00652B26">
      <w:pPr>
        <w:shd w:val="clear" w:color="auto" w:fill="FFFFFF"/>
        <w:spacing w:line="360" w:lineRule="auto"/>
        <w:ind w:right="710" w:firstLine="706"/>
        <w:jc w:val="center"/>
        <w:rPr>
          <w:b/>
          <w:sz w:val="28"/>
          <w:szCs w:val="28"/>
          <w:lang w:val="uk-UA"/>
        </w:rPr>
      </w:pPr>
    </w:p>
    <w:p w:rsidR="00AA18A9" w:rsidRPr="00472430" w:rsidRDefault="00AA18A9" w:rsidP="00D43BE7">
      <w:pPr>
        <w:shd w:val="clear" w:color="auto" w:fill="FFFFFF"/>
        <w:spacing w:line="360" w:lineRule="auto"/>
        <w:ind w:right="710"/>
        <w:rPr>
          <w:b/>
          <w:sz w:val="28"/>
          <w:szCs w:val="28"/>
          <w:lang w:val="uk-UA"/>
        </w:rPr>
      </w:pPr>
    </w:p>
    <w:p w:rsidR="00AA18A9" w:rsidRPr="00FA1648" w:rsidRDefault="00AA18A9" w:rsidP="00652B26">
      <w:pPr>
        <w:jc w:val="center"/>
        <w:rPr>
          <w:b/>
          <w:caps/>
          <w:sz w:val="28"/>
          <w:szCs w:val="28"/>
          <w:lang w:val="uk-UA"/>
        </w:rPr>
      </w:pPr>
      <w:r w:rsidRPr="00FA1648">
        <w:rPr>
          <w:b/>
          <w:caps/>
          <w:sz w:val="28"/>
          <w:szCs w:val="28"/>
          <w:lang w:val="uk-UA"/>
        </w:rPr>
        <w:lastRenderedPageBreak/>
        <w:t xml:space="preserve">Критерії оцінювання </w:t>
      </w:r>
    </w:p>
    <w:p w:rsidR="00AA18A9" w:rsidRDefault="00AA18A9" w:rsidP="00652B2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ступеня вищої освіти</w:t>
      </w:r>
      <w:r w:rsidRPr="00FA1648">
        <w:rPr>
          <w:b/>
          <w:caps/>
          <w:sz w:val="28"/>
          <w:szCs w:val="28"/>
          <w:lang w:val="uk-UA"/>
        </w:rPr>
        <w:t xml:space="preserve"> «МАГІСТР» </w:t>
      </w:r>
    </w:p>
    <w:p w:rsidR="00AA18A9" w:rsidRPr="00FA1648" w:rsidRDefault="00AA18A9" w:rsidP="00652B26">
      <w:pPr>
        <w:jc w:val="center"/>
        <w:rPr>
          <w:b/>
          <w:caps/>
          <w:sz w:val="28"/>
          <w:szCs w:val="28"/>
          <w:lang w:val="uk-UA"/>
        </w:rPr>
      </w:pPr>
    </w:p>
    <w:p w:rsidR="00AA18A9" w:rsidRPr="00FA1648" w:rsidRDefault="00AA18A9" w:rsidP="00652B26">
      <w:pPr>
        <w:shd w:val="clear" w:color="auto" w:fill="FFFFFF"/>
        <w:spacing w:line="485" w:lineRule="exact"/>
        <w:jc w:val="both"/>
        <w:rPr>
          <w:sz w:val="28"/>
          <w:szCs w:val="28"/>
        </w:rPr>
      </w:pPr>
      <w:r w:rsidRPr="00FA1648">
        <w:rPr>
          <w:b/>
          <w:sz w:val="28"/>
          <w:szCs w:val="28"/>
          <w:lang w:val="uk-UA"/>
        </w:rPr>
        <w:t xml:space="preserve">Оцінка А («відмінно», </w:t>
      </w:r>
      <w:r w:rsidR="00C50241">
        <w:rPr>
          <w:b/>
          <w:sz w:val="28"/>
          <w:szCs w:val="28"/>
          <w:lang w:val="uk-UA"/>
        </w:rPr>
        <w:t>90-</w:t>
      </w:r>
      <w:r w:rsidRPr="00FA1648">
        <w:rPr>
          <w:b/>
          <w:sz w:val="28"/>
          <w:szCs w:val="28"/>
          <w:lang w:val="uk-UA"/>
        </w:rPr>
        <w:t>100 б.)</w:t>
      </w:r>
      <w:r w:rsidRPr="00FA1648">
        <w:rPr>
          <w:b/>
          <w:bCs/>
          <w:color w:val="000000"/>
          <w:spacing w:val="-2"/>
          <w:sz w:val="28"/>
          <w:szCs w:val="28"/>
          <w:lang w:val="uk-UA"/>
        </w:rPr>
        <w:t xml:space="preserve"> ставиться, якщо студент показав: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26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1"/>
          <w:sz w:val="28"/>
          <w:szCs w:val="28"/>
          <w:lang w:val="uk-UA"/>
        </w:rPr>
        <w:t>повне знання розвитку літературного процесу в культурному контексті епохи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на синхронічному та діахронічному рівнях;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z w:val="28"/>
          <w:szCs w:val="28"/>
          <w:lang w:val="uk-UA"/>
        </w:rPr>
        <w:t>конкретне знання національної специфіки кожної з літератур, що вивчаються,</w:t>
      </w:r>
      <w:r w:rsidRPr="00FA1648">
        <w:rPr>
          <w:sz w:val="28"/>
          <w:szCs w:val="28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міжлітературні зв</w:t>
      </w:r>
      <w:r w:rsidRPr="00FA1648">
        <w:rPr>
          <w:color w:val="000000"/>
          <w:spacing w:val="-2"/>
          <w:sz w:val="28"/>
          <w:szCs w:val="28"/>
          <w:vertAlign w:val="superscript"/>
          <w:lang w:val="uk-UA"/>
        </w:rPr>
        <w:sym w:font="Symbol" w:char="F0A2"/>
      </w:r>
      <w:r w:rsidRPr="00FA1648">
        <w:rPr>
          <w:color w:val="000000"/>
          <w:spacing w:val="-2"/>
          <w:sz w:val="28"/>
          <w:szCs w:val="28"/>
          <w:lang w:val="uk-UA"/>
        </w:rPr>
        <w:t>язки (особливо з українською літературою);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2"/>
          <w:sz w:val="28"/>
          <w:szCs w:val="28"/>
          <w:lang w:val="uk-UA"/>
        </w:rPr>
        <w:t>чітке знання жанрових форм, уміння співвідносити типологічно схожі явища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зарубіжних літератур між собою і з українською літературою;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before="79" w:line="480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-2"/>
          <w:sz w:val="28"/>
          <w:szCs w:val="28"/>
          <w:lang w:val="uk-UA"/>
        </w:rPr>
        <w:t>глибокі знання біографічних відомостей про письменників;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0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1"/>
          <w:sz w:val="28"/>
          <w:szCs w:val="28"/>
          <w:lang w:val="uk-UA"/>
        </w:rPr>
        <w:t>термінологічно точне знання літературознавчих понять, їх вірне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5"/>
          <w:sz w:val="28"/>
          <w:szCs w:val="28"/>
          <w:lang w:val="uk-UA"/>
        </w:rPr>
        <w:t>застосування;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0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1"/>
          <w:sz w:val="28"/>
          <w:szCs w:val="28"/>
          <w:lang w:val="uk-UA"/>
        </w:rPr>
        <w:t>уміння аналізувати текст у єдності форми та змісту, проводити порівняльний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5"/>
          <w:sz w:val="28"/>
          <w:szCs w:val="28"/>
          <w:lang w:val="uk-UA"/>
        </w:rPr>
        <w:t>аналіз творів;</w:t>
      </w:r>
    </w:p>
    <w:p w:rsidR="00AA18A9" w:rsidRPr="00FA1648" w:rsidRDefault="00AA18A9" w:rsidP="00DA4CB9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before="2" w:line="360" w:lineRule="auto"/>
        <w:ind w:left="360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5"/>
          <w:sz w:val="28"/>
          <w:szCs w:val="28"/>
          <w:lang w:val="uk-UA"/>
        </w:rPr>
        <w:t>уміння дати розгорнуту, логічно побудовану відповідь, яка демонструє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ерудицію і глибокі знання студента, відповідає вимогам культури мовлення.</w:t>
      </w:r>
    </w:p>
    <w:p w:rsidR="00AA18A9" w:rsidRPr="00FA1648" w:rsidRDefault="00AA18A9" w:rsidP="00652B2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t xml:space="preserve">Оцінка В («добре», </w:t>
      </w:r>
      <w:r w:rsidR="00C50241">
        <w:rPr>
          <w:b/>
          <w:sz w:val="28"/>
          <w:szCs w:val="28"/>
          <w:lang w:val="uk-UA"/>
        </w:rPr>
        <w:t>82-</w:t>
      </w:r>
      <w:r w:rsidRPr="00FA1648">
        <w:rPr>
          <w:b/>
          <w:sz w:val="28"/>
          <w:szCs w:val="28"/>
          <w:lang w:val="uk-UA"/>
        </w:rPr>
        <w:t>8</w:t>
      </w:r>
      <w:r w:rsidR="00C50241">
        <w:rPr>
          <w:b/>
          <w:sz w:val="28"/>
          <w:szCs w:val="28"/>
          <w:lang w:val="uk-UA"/>
        </w:rPr>
        <w:t>9</w:t>
      </w:r>
      <w:r w:rsidRPr="00FA1648">
        <w:rPr>
          <w:b/>
          <w:sz w:val="28"/>
          <w:szCs w:val="28"/>
          <w:lang w:val="uk-UA"/>
        </w:rPr>
        <w:t xml:space="preserve"> б.)</w:t>
      </w:r>
      <w:r w:rsidRPr="00FA1648">
        <w:rPr>
          <w:b/>
          <w:bCs/>
          <w:color w:val="000000"/>
          <w:spacing w:val="-2"/>
          <w:sz w:val="28"/>
          <w:szCs w:val="28"/>
          <w:lang w:val="uk-UA"/>
        </w:rPr>
        <w:t xml:space="preserve"> ставиться, якщо студент показав:</w:t>
      </w:r>
    </w:p>
    <w:p w:rsidR="00AA18A9" w:rsidRPr="00FA1648" w:rsidRDefault="00AA18A9" w:rsidP="00652B26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6"/>
          <w:sz w:val="28"/>
          <w:szCs w:val="28"/>
          <w:lang w:val="uk-UA"/>
        </w:rPr>
        <w:t>знання розвитку літературного процесу в культурному контексті епохи на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синхронічному та діахронічному рівнях, але з деякими неточностями;</w:t>
      </w:r>
    </w:p>
    <w:p w:rsidR="00AA18A9" w:rsidRPr="00FA1648" w:rsidRDefault="00AA18A9" w:rsidP="00652B26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line="485" w:lineRule="exact"/>
        <w:ind w:left="360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-1"/>
          <w:sz w:val="28"/>
          <w:szCs w:val="28"/>
          <w:lang w:val="uk-UA"/>
        </w:rPr>
        <w:t>конкретне знання національної специфіки кожної з літератур, що вивчаються,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4"/>
          <w:sz w:val="28"/>
          <w:szCs w:val="28"/>
          <w:lang w:val="uk-UA"/>
        </w:rPr>
        <w:t xml:space="preserve">їх зв'язки (особливо з українською літературою), проте були </w:t>
      </w:r>
      <w:r w:rsidRPr="00FA1648">
        <w:rPr>
          <w:color w:val="000000"/>
          <w:spacing w:val="-3"/>
          <w:sz w:val="28"/>
          <w:szCs w:val="28"/>
          <w:lang w:val="uk-UA"/>
        </w:rPr>
        <w:t>допущені деякі недоліки;</w:t>
      </w:r>
    </w:p>
    <w:p w:rsidR="00AA18A9" w:rsidRPr="00FA1648" w:rsidRDefault="00AA18A9" w:rsidP="00652B26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7" w:line="485" w:lineRule="exact"/>
        <w:ind w:left="360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3"/>
          <w:sz w:val="28"/>
          <w:szCs w:val="28"/>
          <w:lang w:val="uk-UA"/>
        </w:rPr>
        <w:t>дещо бракує знань чітких жанрових форм, уміння співвідносити типологічно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1"/>
          <w:sz w:val="28"/>
          <w:szCs w:val="28"/>
          <w:lang w:val="uk-UA"/>
        </w:rPr>
        <w:t>схожі явища зарубіжної літератури між собою і з явищами української літератури;</w:t>
      </w:r>
    </w:p>
    <w:p w:rsidR="00AA18A9" w:rsidRPr="00FA1648" w:rsidRDefault="00AA18A9" w:rsidP="00652B26">
      <w:pPr>
        <w:numPr>
          <w:ilvl w:val="0"/>
          <w:numId w:val="2"/>
        </w:numPr>
        <w:shd w:val="clear" w:color="auto" w:fill="FFFFFF"/>
        <w:tabs>
          <w:tab w:val="clear" w:pos="720"/>
          <w:tab w:val="left" w:pos="312"/>
          <w:tab w:val="num" w:pos="360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6"/>
          <w:sz w:val="28"/>
          <w:szCs w:val="28"/>
          <w:lang w:val="uk-UA"/>
        </w:rPr>
        <w:t>знання біографічних відомостей про письменників, але при цьому були допущені деякі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5"/>
          <w:sz w:val="28"/>
          <w:szCs w:val="28"/>
          <w:lang w:val="uk-UA"/>
        </w:rPr>
        <w:t>неточності;</w:t>
      </w:r>
    </w:p>
    <w:p w:rsidR="00AA18A9" w:rsidRPr="00FA1648" w:rsidRDefault="00AA18A9" w:rsidP="00652B26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2" w:line="485" w:lineRule="exact"/>
        <w:ind w:left="360"/>
        <w:jc w:val="both"/>
        <w:rPr>
          <w:color w:val="000000"/>
          <w:spacing w:val="-5"/>
          <w:sz w:val="28"/>
          <w:szCs w:val="28"/>
        </w:rPr>
      </w:pPr>
      <w:r w:rsidRPr="00FA1648">
        <w:rPr>
          <w:color w:val="000000"/>
          <w:spacing w:val="-1"/>
          <w:sz w:val="28"/>
          <w:szCs w:val="28"/>
          <w:lang w:val="uk-UA"/>
        </w:rPr>
        <w:t xml:space="preserve">термінологічно точне знання літературознавчих понять, але недостатнє </w:t>
      </w:r>
      <w:r w:rsidRPr="00FA1648">
        <w:rPr>
          <w:color w:val="000000"/>
          <w:spacing w:val="-1"/>
          <w:sz w:val="28"/>
          <w:szCs w:val="28"/>
          <w:lang w:val="uk-UA"/>
        </w:rPr>
        <w:lastRenderedPageBreak/>
        <w:t>вміння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5"/>
          <w:sz w:val="28"/>
          <w:szCs w:val="28"/>
          <w:lang w:val="uk-UA"/>
        </w:rPr>
        <w:t xml:space="preserve">їх застосування; </w:t>
      </w:r>
    </w:p>
    <w:p w:rsidR="00AA18A9" w:rsidRPr="00472430" w:rsidRDefault="00AA18A9" w:rsidP="0047243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right="45"/>
        <w:jc w:val="both"/>
        <w:rPr>
          <w:color w:val="000000"/>
          <w:spacing w:val="-5"/>
          <w:sz w:val="28"/>
          <w:szCs w:val="28"/>
        </w:rPr>
      </w:pPr>
      <w:r w:rsidRPr="00FA1648">
        <w:rPr>
          <w:color w:val="000000"/>
          <w:spacing w:val="-5"/>
          <w:sz w:val="28"/>
          <w:szCs w:val="28"/>
          <w:lang w:val="uk-UA"/>
        </w:rPr>
        <w:t>практичні навички поступаються теоретичній підготовці; домінує репродуктивний тип відповіді.</w:t>
      </w:r>
    </w:p>
    <w:p w:rsidR="00AA18A9" w:rsidRPr="00FA1648" w:rsidRDefault="00AA18A9" w:rsidP="00652B26">
      <w:pPr>
        <w:spacing w:line="360" w:lineRule="auto"/>
        <w:ind w:right="45"/>
        <w:jc w:val="both"/>
        <w:rPr>
          <w:b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t>Оцінка С («добре», 74</w:t>
      </w:r>
      <w:r w:rsidR="00C50241">
        <w:rPr>
          <w:b/>
          <w:sz w:val="28"/>
          <w:szCs w:val="28"/>
          <w:lang w:val="uk-UA"/>
        </w:rPr>
        <w:t>-81</w:t>
      </w:r>
      <w:r w:rsidRPr="00FA1648">
        <w:rPr>
          <w:b/>
          <w:sz w:val="28"/>
          <w:szCs w:val="28"/>
          <w:lang w:val="uk-UA"/>
        </w:rPr>
        <w:t xml:space="preserve"> б.) </w:t>
      </w:r>
      <w:r w:rsidRPr="00FA1648">
        <w:rPr>
          <w:b/>
          <w:bCs/>
          <w:color w:val="000000"/>
          <w:spacing w:val="-2"/>
          <w:sz w:val="28"/>
          <w:szCs w:val="28"/>
          <w:lang w:val="uk-UA"/>
        </w:rPr>
        <w:t>ставиться, якщо студент показав:</w:t>
      </w:r>
    </w:p>
    <w:p w:rsidR="00AA18A9" w:rsidRPr="00FA1648" w:rsidRDefault="00AA18A9" w:rsidP="00652B2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right="45"/>
        <w:jc w:val="both"/>
        <w:rPr>
          <w:sz w:val="28"/>
          <w:szCs w:val="28"/>
        </w:rPr>
      </w:pPr>
      <w:r w:rsidRPr="00FA1648">
        <w:rPr>
          <w:color w:val="000000"/>
          <w:spacing w:val="-3"/>
          <w:sz w:val="28"/>
          <w:szCs w:val="28"/>
          <w:lang w:val="uk-UA"/>
        </w:rPr>
        <w:t>що його уміння аналізувати текст, проводити порівняльний аналіз творів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6"/>
          <w:sz w:val="28"/>
          <w:szCs w:val="28"/>
          <w:lang w:val="uk-UA"/>
        </w:rPr>
        <w:t>недостатні, не спираються на літературознавчі знання;</w:t>
      </w:r>
    </w:p>
    <w:p w:rsidR="00AA18A9" w:rsidRDefault="00AA18A9" w:rsidP="0047243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right="45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-4"/>
          <w:sz w:val="28"/>
          <w:szCs w:val="28"/>
          <w:lang w:val="uk-UA"/>
        </w:rPr>
        <w:t>уміння дати розгорнуту логічну відповідь, але йому бракує чіткої аргументації,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7"/>
          <w:sz w:val="28"/>
          <w:szCs w:val="28"/>
          <w:lang w:val="uk-UA"/>
        </w:rPr>
        <w:t>мають місце мовленнєві огріхи.</w:t>
      </w:r>
    </w:p>
    <w:p w:rsidR="00AA18A9" w:rsidRPr="00472430" w:rsidRDefault="00AA18A9" w:rsidP="00472430">
      <w:pPr>
        <w:shd w:val="clear" w:color="auto" w:fill="FFFFFF"/>
        <w:spacing w:line="360" w:lineRule="auto"/>
        <w:ind w:right="45"/>
        <w:jc w:val="both"/>
        <w:rPr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t>Оцінка D («задовільно», 64</w:t>
      </w:r>
      <w:r w:rsidR="00C50241">
        <w:rPr>
          <w:b/>
          <w:sz w:val="28"/>
          <w:szCs w:val="28"/>
          <w:lang w:val="uk-UA"/>
        </w:rPr>
        <w:t>-73</w:t>
      </w:r>
      <w:r w:rsidRPr="00FA1648">
        <w:rPr>
          <w:b/>
          <w:sz w:val="28"/>
          <w:szCs w:val="28"/>
          <w:lang w:val="uk-UA"/>
        </w:rPr>
        <w:t xml:space="preserve"> б.) </w:t>
      </w:r>
      <w:r w:rsidRPr="00FA1648">
        <w:rPr>
          <w:b/>
          <w:bCs/>
          <w:color w:val="000000"/>
          <w:spacing w:val="-7"/>
          <w:sz w:val="28"/>
          <w:szCs w:val="28"/>
          <w:lang w:val="uk-UA"/>
        </w:rPr>
        <w:t>ставиться, якщо студент показав:</w:t>
      </w:r>
    </w:p>
    <w:p w:rsidR="00AA18A9" w:rsidRPr="00FA1648" w:rsidRDefault="00AA18A9" w:rsidP="00652B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2" w:line="360" w:lineRule="auto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2"/>
          <w:sz w:val="28"/>
          <w:szCs w:val="28"/>
          <w:lang w:val="uk-UA"/>
        </w:rPr>
        <w:t>неповне знання розвитку літературного процесу в культурному контексті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6"/>
          <w:sz w:val="28"/>
          <w:szCs w:val="28"/>
          <w:lang w:val="uk-UA"/>
        </w:rPr>
        <w:t>епохи на синхронічному та діахронічному рівнях;</w:t>
      </w:r>
    </w:p>
    <w:p w:rsidR="00AA18A9" w:rsidRPr="00FA1648" w:rsidRDefault="00AA18A9" w:rsidP="00652B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line="482" w:lineRule="exact"/>
        <w:ind w:left="360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-5"/>
          <w:sz w:val="28"/>
          <w:szCs w:val="28"/>
          <w:lang w:val="uk-UA"/>
        </w:rPr>
        <w:t>недостатні знання національної специфіки кожної з літератур, що вивчаються,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6"/>
          <w:sz w:val="28"/>
          <w:szCs w:val="28"/>
          <w:lang w:val="uk-UA"/>
        </w:rPr>
        <w:t>їх зв'язки між собою (а також з українською літературою);</w:t>
      </w:r>
    </w:p>
    <w:p w:rsidR="00AA18A9" w:rsidRPr="00FA1648" w:rsidRDefault="00AA18A9" w:rsidP="00652B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line="482" w:lineRule="exact"/>
        <w:ind w:left="360"/>
        <w:jc w:val="both"/>
        <w:rPr>
          <w:sz w:val="28"/>
          <w:szCs w:val="28"/>
          <w:lang w:val="uk-UA"/>
        </w:rPr>
      </w:pPr>
      <w:r w:rsidRPr="00FA1648">
        <w:rPr>
          <w:color w:val="000000"/>
          <w:sz w:val="28"/>
          <w:szCs w:val="28"/>
          <w:lang w:val="uk-UA"/>
        </w:rPr>
        <w:t>неповне знання чітких жанрових форм, недостатньо сформульовані вміння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3"/>
          <w:sz w:val="28"/>
          <w:szCs w:val="28"/>
          <w:lang w:val="uk-UA"/>
        </w:rPr>
        <w:t xml:space="preserve">співвідносити типологічно схожі явища зарубіжних літератур між собою і з </w:t>
      </w:r>
      <w:r w:rsidRPr="00FA1648">
        <w:rPr>
          <w:color w:val="000000"/>
          <w:spacing w:val="-7"/>
          <w:sz w:val="28"/>
          <w:szCs w:val="28"/>
          <w:lang w:val="uk-UA"/>
        </w:rPr>
        <w:t>українською літературою;</w:t>
      </w:r>
    </w:p>
    <w:p w:rsidR="00AA18A9" w:rsidRPr="00FA1648" w:rsidRDefault="00AA18A9" w:rsidP="00652B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74" w:line="480" w:lineRule="exact"/>
        <w:ind w:left="360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-7"/>
          <w:sz w:val="28"/>
          <w:szCs w:val="28"/>
          <w:lang w:val="uk-UA"/>
        </w:rPr>
        <w:t>фрагментарні знання біографічних відомостей про письменників;</w:t>
      </w:r>
      <w:r w:rsidRPr="00FA1648">
        <w:rPr>
          <w:sz w:val="28"/>
          <w:szCs w:val="28"/>
          <w:lang w:val="uk-UA"/>
        </w:rPr>
        <w:t xml:space="preserve"> </w:t>
      </w:r>
    </w:p>
    <w:p w:rsidR="00AA18A9" w:rsidRPr="00FA1648" w:rsidRDefault="00AA18A9" w:rsidP="00652B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74" w:line="480" w:lineRule="exact"/>
        <w:ind w:left="360"/>
        <w:jc w:val="both"/>
        <w:rPr>
          <w:sz w:val="28"/>
          <w:szCs w:val="28"/>
          <w:lang w:val="uk-UA"/>
        </w:rPr>
      </w:pPr>
      <w:r w:rsidRPr="00FA1648">
        <w:rPr>
          <w:color w:val="000000"/>
          <w:spacing w:val="-3"/>
          <w:sz w:val="28"/>
          <w:szCs w:val="28"/>
          <w:lang w:val="uk-UA"/>
        </w:rPr>
        <w:t>у визначенні термінології певні недоречності й невідповідності,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6"/>
          <w:sz w:val="28"/>
          <w:szCs w:val="28"/>
          <w:lang w:val="uk-UA"/>
        </w:rPr>
        <w:t>недостатні вміння її застосування;</w:t>
      </w:r>
    </w:p>
    <w:p w:rsidR="00AA18A9" w:rsidRPr="00FA1648" w:rsidRDefault="00AA18A9" w:rsidP="00652B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761"/>
        </w:tabs>
        <w:spacing w:line="480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-6"/>
          <w:sz w:val="28"/>
          <w:szCs w:val="28"/>
          <w:lang w:val="uk-UA"/>
        </w:rPr>
        <w:t>недостатньо сформульовані вміння аналізувати текст у єдності форми і змісту,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6"/>
          <w:sz w:val="28"/>
          <w:szCs w:val="28"/>
          <w:lang w:val="uk-UA"/>
        </w:rPr>
        <w:t>проводити порівняльний аналіз творів;</w:t>
      </w:r>
    </w:p>
    <w:p w:rsidR="00AA18A9" w:rsidRPr="00FA1648" w:rsidRDefault="00AA18A9" w:rsidP="00652B2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9"/>
        </w:tabs>
        <w:spacing w:before="100" w:beforeAutospacing="1" w:line="480" w:lineRule="exact"/>
        <w:ind w:left="360"/>
        <w:jc w:val="both"/>
        <w:rPr>
          <w:color w:val="000000"/>
          <w:spacing w:val="-7"/>
          <w:sz w:val="28"/>
          <w:szCs w:val="28"/>
          <w:lang w:val="uk-UA"/>
        </w:rPr>
      </w:pPr>
      <w:r w:rsidRPr="00FA1648">
        <w:rPr>
          <w:color w:val="000000"/>
          <w:sz w:val="28"/>
          <w:szCs w:val="28"/>
          <w:lang w:val="uk-UA"/>
        </w:rPr>
        <w:t xml:space="preserve">неповноту </w:t>
      </w:r>
      <w:r w:rsidRPr="00FA1648">
        <w:rPr>
          <w:color w:val="000000"/>
          <w:spacing w:val="-6"/>
          <w:sz w:val="28"/>
          <w:szCs w:val="28"/>
          <w:lang w:val="uk-UA"/>
        </w:rPr>
        <w:t xml:space="preserve">відповіді, її основні положення недостатньо аргументовані, </w:t>
      </w:r>
      <w:r w:rsidRPr="00FA1648">
        <w:rPr>
          <w:color w:val="000000"/>
          <w:spacing w:val="-7"/>
          <w:sz w:val="28"/>
          <w:szCs w:val="28"/>
          <w:lang w:val="uk-UA"/>
        </w:rPr>
        <w:t>допущені мовленнєві помилки.</w:t>
      </w:r>
    </w:p>
    <w:p w:rsidR="00AA18A9" w:rsidRPr="00FA1648" w:rsidRDefault="00AA18A9" w:rsidP="00652B26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AA18A9" w:rsidRPr="00FA1648" w:rsidRDefault="00AA18A9" w:rsidP="00652B26">
      <w:pPr>
        <w:shd w:val="clear" w:color="auto" w:fill="FFFFFF"/>
        <w:jc w:val="both"/>
        <w:rPr>
          <w:b/>
          <w:bCs/>
          <w:color w:val="000000"/>
          <w:spacing w:val="-7"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t>Оцінка E («задовільно», 60</w:t>
      </w:r>
      <w:r w:rsidR="00C50241">
        <w:rPr>
          <w:b/>
          <w:sz w:val="28"/>
          <w:szCs w:val="28"/>
          <w:lang w:val="uk-UA"/>
        </w:rPr>
        <w:t>-63</w:t>
      </w:r>
      <w:r w:rsidRPr="00FA1648">
        <w:rPr>
          <w:b/>
          <w:sz w:val="28"/>
          <w:szCs w:val="28"/>
          <w:lang w:val="uk-UA"/>
        </w:rPr>
        <w:t xml:space="preserve"> б.) </w:t>
      </w:r>
      <w:r w:rsidRPr="00FA1648">
        <w:rPr>
          <w:b/>
          <w:bCs/>
          <w:color w:val="000000"/>
          <w:spacing w:val="-7"/>
          <w:sz w:val="28"/>
          <w:szCs w:val="28"/>
          <w:lang w:val="uk-UA"/>
        </w:rPr>
        <w:t>ставиться, якщо студент показав:</w:t>
      </w:r>
    </w:p>
    <w:p w:rsidR="00AA18A9" w:rsidRPr="00FA1648" w:rsidRDefault="00AA18A9" w:rsidP="00652B26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859"/>
        </w:tabs>
        <w:spacing w:before="100" w:beforeAutospacing="1" w:line="360" w:lineRule="auto"/>
        <w:ind w:hanging="720"/>
        <w:jc w:val="both"/>
        <w:rPr>
          <w:color w:val="000000"/>
          <w:sz w:val="28"/>
          <w:szCs w:val="28"/>
          <w:lang w:val="uk-UA"/>
        </w:rPr>
      </w:pPr>
      <w:r w:rsidRPr="00FA1648">
        <w:rPr>
          <w:color w:val="000000"/>
          <w:sz w:val="28"/>
          <w:szCs w:val="28"/>
          <w:lang w:val="uk-UA"/>
        </w:rPr>
        <w:t>слабкі навички самостійного аналізу теоретичних та практичних проблем;</w:t>
      </w:r>
    </w:p>
    <w:p w:rsidR="00AA18A9" w:rsidRPr="00DA4CB9" w:rsidRDefault="00AA18A9" w:rsidP="00DA4CB9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859"/>
        </w:tabs>
        <w:spacing w:before="100" w:beforeAutospacing="1" w:line="360" w:lineRule="auto"/>
        <w:ind w:hanging="720"/>
        <w:jc w:val="both"/>
        <w:rPr>
          <w:sz w:val="28"/>
          <w:szCs w:val="28"/>
        </w:rPr>
      </w:pPr>
      <w:r w:rsidRPr="00FA1648">
        <w:rPr>
          <w:color w:val="000000"/>
          <w:sz w:val="28"/>
          <w:szCs w:val="28"/>
          <w:lang w:val="uk-UA"/>
        </w:rPr>
        <w:t>задовільні навички ведення наукової дискусії.</w:t>
      </w:r>
    </w:p>
    <w:p w:rsidR="00AA18A9" w:rsidRPr="00FA1648" w:rsidRDefault="00AA18A9" w:rsidP="00652B2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t xml:space="preserve">Оцінка FХ («незадовільно», 35 б.) </w:t>
      </w:r>
      <w:r w:rsidRPr="00FA1648">
        <w:rPr>
          <w:b/>
          <w:bCs/>
          <w:color w:val="000000"/>
          <w:spacing w:val="-6"/>
          <w:sz w:val="28"/>
          <w:szCs w:val="28"/>
          <w:lang w:val="uk-UA"/>
        </w:rPr>
        <w:t xml:space="preserve">ставиться за умови, </w:t>
      </w:r>
      <w:r w:rsidRPr="00FA1648">
        <w:rPr>
          <w:color w:val="000000"/>
          <w:spacing w:val="-6"/>
          <w:sz w:val="28"/>
          <w:szCs w:val="28"/>
          <w:lang w:val="uk-UA"/>
        </w:rPr>
        <w:t xml:space="preserve">що студент має деякі </w:t>
      </w:r>
      <w:r w:rsidRPr="00FA1648">
        <w:rPr>
          <w:color w:val="000000"/>
          <w:spacing w:val="-5"/>
          <w:sz w:val="28"/>
          <w:szCs w:val="28"/>
          <w:lang w:val="uk-UA"/>
        </w:rPr>
        <w:t xml:space="preserve">історико-літературні та літературознавчі знання, але його відповідь поверхова, </w:t>
      </w:r>
      <w:r w:rsidRPr="00FA1648">
        <w:rPr>
          <w:color w:val="000000"/>
          <w:spacing w:val="-6"/>
          <w:sz w:val="28"/>
          <w:szCs w:val="28"/>
          <w:lang w:val="uk-UA"/>
        </w:rPr>
        <w:t>допускаються грубі помилки у фактичному матеріалі, мова бідна, невиразна.</w:t>
      </w:r>
    </w:p>
    <w:p w:rsidR="00AA18A9" w:rsidRPr="00FA1648" w:rsidRDefault="00AA18A9" w:rsidP="00652B2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A1648">
        <w:rPr>
          <w:b/>
          <w:sz w:val="28"/>
          <w:szCs w:val="28"/>
          <w:lang w:val="uk-UA"/>
        </w:rPr>
        <w:lastRenderedPageBreak/>
        <w:t xml:space="preserve">Оцінка FХ («незадовільно», 1 б.) </w:t>
      </w:r>
      <w:r w:rsidRPr="00FA1648">
        <w:rPr>
          <w:b/>
          <w:bCs/>
          <w:color w:val="000000"/>
          <w:spacing w:val="-6"/>
          <w:sz w:val="28"/>
          <w:szCs w:val="28"/>
          <w:lang w:val="uk-UA"/>
        </w:rPr>
        <w:t xml:space="preserve">ставиться за умови, </w:t>
      </w:r>
      <w:r w:rsidRPr="00FA1648">
        <w:rPr>
          <w:b/>
          <w:color w:val="000000"/>
          <w:spacing w:val="-6"/>
          <w:sz w:val="28"/>
          <w:szCs w:val="28"/>
          <w:lang w:val="uk-UA"/>
        </w:rPr>
        <w:t>що студент не показав</w:t>
      </w:r>
      <w:r w:rsidRPr="00FA1648">
        <w:rPr>
          <w:color w:val="000000"/>
          <w:spacing w:val="-6"/>
          <w:sz w:val="28"/>
          <w:szCs w:val="28"/>
          <w:lang w:val="uk-UA"/>
        </w:rPr>
        <w:t>: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26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1"/>
          <w:sz w:val="28"/>
          <w:szCs w:val="28"/>
          <w:lang w:val="uk-UA"/>
        </w:rPr>
        <w:t>повного знання розвитку літературного процесу в культурному контексті епохи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на синхронічному та діахронічному рівнях;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z w:val="28"/>
          <w:szCs w:val="28"/>
          <w:lang w:val="uk-UA"/>
        </w:rPr>
        <w:t>конкретного знання національної специфіки кожної з літератур, що вивчаються,</w:t>
      </w:r>
      <w:r w:rsidRPr="00FA1648">
        <w:rPr>
          <w:sz w:val="28"/>
          <w:szCs w:val="28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їх зв</w:t>
      </w:r>
      <w:r w:rsidRPr="00FA1648">
        <w:rPr>
          <w:color w:val="000000"/>
          <w:spacing w:val="-2"/>
          <w:sz w:val="28"/>
          <w:szCs w:val="28"/>
          <w:vertAlign w:val="superscript"/>
          <w:lang w:val="uk-UA"/>
        </w:rPr>
        <w:sym w:font="Symbol" w:char="F0A2"/>
      </w:r>
      <w:r w:rsidRPr="00FA1648">
        <w:rPr>
          <w:color w:val="000000"/>
          <w:spacing w:val="-2"/>
          <w:sz w:val="28"/>
          <w:szCs w:val="28"/>
          <w:lang w:val="uk-UA"/>
        </w:rPr>
        <w:t>язки (особливо з українською літературою);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5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2"/>
          <w:sz w:val="28"/>
          <w:szCs w:val="28"/>
          <w:lang w:val="uk-UA"/>
        </w:rPr>
        <w:t>чіткого знання жанрових форм, вміння співвідносити типологічно схожі явища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зарубіжних літератур між собою і з українською літературою;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before="79" w:line="480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-2"/>
          <w:sz w:val="28"/>
          <w:szCs w:val="28"/>
          <w:lang w:val="uk-UA"/>
        </w:rPr>
        <w:t>глибокого знання біографічних відомостей про письменників;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0" w:lineRule="exact"/>
        <w:ind w:left="360"/>
        <w:jc w:val="both"/>
        <w:rPr>
          <w:sz w:val="28"/>
          <w:szCs w:val="28"/>
        </w:rPr>
      </w:pPr>
      <w:r w:rsidRPr="00FA1648">
        <w:rPr>
          <w:color w:val="000000"/>
          <w:spacing w:val="1"/>
          <w:sz w:val="28"/>
          <w:szCs w:val="28"/>
          <w:lang w:val="uk-UA"/>
        </w:rPr>
        <w:t>термінологічно точного знання літературознавчих понять, їх вірного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5"/>
          <w:sz w:val="28"/>
          <w:szCs w:val="28"/>
          <w:lang w:val="uk-UA"/>
        </w:rPr>
        <w:t>застосування;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0" w:lineRule="exact"/>
        <w:ind w:left="360"/>
        <w:jc w:val="both"/>
        <w:rPr>
          <w:color w:val="000000"/>
          <w:spacing w:val="-6"/>
          <w:sz w:val="28"/>
          <w:szCs w:val="28"/>
          <w:lang w:val="uk-UA"/>
        </w:rPr>
      </w:pPr>
      <w:r w:rsidRPr="00FA1648">
        <w:rPr>
          <w:color w:val="000000"/>
          <w:spacing w:val="1"/>
          <w:sz w:val="28"/>
          <w:szCs w:val="28"/>
          <w:lang w:val="uk-UA"/>
        </w:rPr>
        <w:t>уміння аналізувати текст у єдності форми та змісту, проводити порівняльний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5"/>
          <w:sz w:val="28"/>
          <w:szCs w:val="28"/>
          <w:lang w:val="uk-UA"/>
        </w:rPr>
        <w:t>аналіз творів;</w:t>
      </w:r>
    </w:p>
    <w:p w:rsidR="00AA18A9" w:rsidRPr="00FA1648" w:rsidRDefault="00AA18A9" w:rsidP="00652B26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line="480" w:lineRule="exact"/>
        <w:ind w:left="360"/>
        <w:jc w:val="both"/>
        <w:rPr>
          <w:color w:val="000000"/>
          <w:spacing w:val="-6"/>
          <w:sz w:val="28"/>
          <w:szCs w:val="28"/>
          <w:lang w:val="uk-UA"/>
        </w:rPr>
      </w:pPr>
      <w:r w:rsidRPr="00FA1648">
        <w:rPr>
          <w:color w:val="000000"/>
          <w:spacing w:val="5"/>
          <w:sz w:val="28"/>
          <w:szCs w:val="28"/>
          <w:lang w:val="uk-UA"/>
        </w:rPr>
        <w:t>уміння дати розгорнуту, логічно побудовану відповідь, яка демонструє</w:t>
      </w:r>
      <w:r w:rsidRPr="00FA1648">
        <w:rPr>
          <w:sz w:val="28"/>
          <w:szCs w:val="28"/>
          <w:lang w:val="uk-UA"/>
        </w:rPr>
        <w:t xml:space="preserve"> </w:t>
      </w:r>
      <w:r w:rsidRPr="00FA1648">
        <w:rPr>
          <w:color w:val="000000"/>
          <w:spacing w:val="-2"/>
          <w:sz w:val="28"/>
          <w:szCs w:val="28"/>
          <w:lang w:val="uk-UA"/>
        </w:rPr>
        <w:t>ерудицію і глибокі знання студента, відповідає вимогам культури мовлення.</w:t>
      </w:r>
    </w:p>
    <w:p w:rsidR="00AA18A9" w:rsidRPr="00FA1648" w:rsidRDefault="00AA18A9" w:rsidP="00652B26">
      <w:pPr>
        <w:rPr>
          <w:sz w:val="28"/>
          <w:szCs w:val="28"/>
          <w:lang w:val="uk-UA"/>
        </w:rPr>
      </w:pPr>
    </w:p>
    <w:p w:rsidR="00AA18A9" w:rsidRPr="00FA1648" w:rsidRDefault="00AA18A9" w:rsidP="00652B26">
      <w:pPr>
        <w:rPr>
          <w:sz w:val="28"/>
          <w:szCs w:val="28"/>
          <w:lang w:val="uk-UA"/>
        </w:rPr>
      </w:pPr>
    </w:p>
    <w:p w:rsidR="00AA18A9" w:rsidRPr="00FA1648" w:rsidRDefault="00AA18A9" w:rsidP="00652B26">
      <w:pPr>
        <w:rPr>
          <w:sz w:val="28"/>
          <w:szCs w:val="28"/>
          <w:lang w:val="uk-UA"/>
        </w:rPr>
      </w:pPr>
    </w:p>
    <w:p w:rsidR="00AA18A9" w:rsidRPr="00FA1648" w:rsidRDefault="00AA18A9">
      <w:pPr>
        <w:rPr>
          <w:sz w:val="28"/>
          <w:szCs w:val="28"/>
          <w:lang w:val="uk-UA"/>
        </w:rPr>
      </w:pPr>
    </w:p>
    <w:p w:rsidR="00AA18A9" w:rsidRPr="00FA1648" w:rsidRDefault="00AA18A9">
      <w:pPr>
        <w:rPr>
          <w:sz w:val="28"/>
          <w:szCs w:val="28"/>
          <w:lang w:val="uk-UA"/>
        </w:rPr>
      </w:pPr>
    </w:p>
    <w:sectPr w:rsidR="00AA18A9" w:rsidRPr="00FA1648" w:rsidSect="001B52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48A"/>
    <w:multiLevelType w:val="hybridMultilevel"/>
    <w:tmpl w:val="FC6C4E72"/>
    <w:lvl w:ilvl="0" w:tplc="E0DA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A091D"/>
    <w:multiLevelType w:val="hybridMultilevel"/>
    <w:tmpl w:val="8ECE15CC"/>
    <w:lvl w:ilvl="0" w:tplc="9E2801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49CD"/>
    <w:multiLevelType w:val="hybridMultilevel"/>
    <w:tmpl w:val="FE8C0DB8"/>
    <w:lvl w:ilvl="0" w:tplc="E0DA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C4C08"/>
    <w:multiLevelType w:val="hybridMultilevel"/>
    <w:tmpl w:val="1C6E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454446"/>
    <w:multiLevelType w:val="hybridMultilevel"/>
    <w:tmpl w:val="E74C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D1CC1"/>
    <w:multiLevelType w:val="hybridMultilevel"/>
    <w:tmpl w:val="85D6C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230ED"/>
    <w:multiLevelType w:val="hybridMultilevel"/>
    <w:tmpl w:val="3D6A9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B51B3"/>
    <w:multiLevelType w:val="hybridMultilevel"/>
    <w:tmpl w:val="FF5C2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F1BF0"/>
    <w:multiLevelType w:val="hybridMultilevel"/>
    <w:tmpl w:val="63AC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9450E6"/>
    <w:multiLevelType w:val="hybridMultilevel"/>
    <w:tmpl w:val="8794A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FD035A"/>
    <w:multiLevelType w:val="hybridMultilevel"/>
    <w:tmpl w:val="B7A0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EB61EE"/>
    <w:multiLevelType w:val="hybridMultilevel"/>
    <w:tmpl w:val="8D7C3F58"/>
    <w:lvl w:ilvl="0" w:tplc="F9FA78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51CA3"/>
    <w:multiLevelType w:val="hybridMultilevel"/>
    <w:tmpl w:val="BD8E6CC8"/>
    <w:lvl w:ilvl="0" w:tplc="588AFB5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B0EBF"/>
    <w:multiLevelType w:val="hybridMultilevel"/>
    <w:tmpl w:val="CD5C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001F5"/>
    <w:multiLevelType w:val="hybridMultilevel"/>
    <w:tmpl w:val="218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A153B0"/>
    <w:multiLevelType w:val="hybridMultilevel"/>
    <w:tmpl w:val="97E47EEC"/>
    <w:lvl w:ilvl="0" w:tplc="9E2801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A43AC4"/>
    <w:multiLevelType w:val="hybridMultilevel"/>
    <w:tmpl w:val="E540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B2B4A"/>
    <w:multiLevelType w:val="hybridMultilevel"/>
    <w:tmpl w:val="D186B078"/>
    <w:lvl w:ilvl="0" w:tplc="5EAC578E">
      <w:start w:val="1"/>
      <w:numFmt w:val="decimal"/>
      <w:lvlText w:val="%1."/>
      <w:lvlJc w:val="left"/>
      <w:pPr>
        <w:ind w:left="14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8">
    <w:nsid w:val="67643526"/>
    <w:multiLevelType w:val="hybridMultilevel"/>
    <w:tmpl w:val="5EBCE5E8"/>
    <w:lvl w:ilvl="0" w:tplc="E0DA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041D5F"/>
    <w:multiLevelType w:val="hybridMultilevel"/>
    <w:tmpl w:val="FC6C4E72"/>
    <w:lvl w:ilvl="0" w:tplc="E0DA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483D79"/>
    <w:multiLevelType w:val="hybridMultilevel"/>
    <w:tmpl w:val="9234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876996"/>
    <w:multiLevelType w:val="hybridMultilevel"/>
    <w:tmpl w:val="CE120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2"/>
  </w:num>
  <w:num w:numId="9">
    <w:abstractNumId w:val="17"/>
  </w:num>
  <w:num w:numId="10">
    <w:abstractNumId w:val="0"/>
  </w:num>
  <w:num w:numId="11">
    <w:abstractNumId w:val="11"/>
  </w:num>
  <w:num w:numId="12">
    <w:abstractNumId w:val="20"/>
  </w:num>
  <w:num w:numId="13">
    <w:abstractNumId w:val="3"/>
  </w:num>
  <w:num w:numId="14">
    <w:abstractNumId w:val="21"/>
  </w:num>
  <w:num w:numId="15">
    <w:abstractNumId w:val="14"/>
  </w:num>
  <w:num w:numId="16">
    <w:abstractNumId w:val="4"/>
  </w:num>
  <w:num w:numId="17">
    <w:abstractNumId w:val="16"/>
  </w:num>
  <w:num w:numId="18">
    <w:abstractNumId w:val="19"/>
  </w:num>
  <w:num w:numId="19">
    <w:abstractNumId w:val="2"/>
  </w:num>
  <w:num w:numId="20">
    <w:abstractNumId w:val="1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B26"/>
    <w:rsid w:val="00001544"/>
    <w:rsid w:val="00006909"/>
    <w:rsid w:val="0003042E"/>
    <w:rsid w:val="00030E1F"/>
    <w:rsid w:val="00032B48"/>
    <w:rsid w:val="00032F90"/>
    <w:rsid w:val="00041DE6"/>
    <w:rsid w:val="00047289"/>
    <w:rsid w:val="00051CB0"/>
    <w:rsid w:val="000539CC"/>
    <w:rsid w:val="00053D84"/>
    <w:rsid w:val="00054ADF"/>
    <w:rsid w:val="00055A4B"/>
    <w:rsid w:val="00057DDD"/>
    <w:rsid w:val="0006002C"/>
    <w:rsid w:val="00060D94"/>
    <w:rsid w:val="00061529"/>
    <w:rsid w:val="00064B6E"/>
    <w:rsid w:val="000662B4"/>
    <w:rsid w:val="00066AE0"/>
    <w:rsid w:val="0006712D"/>
    <w:rsid w:val="00070063"/>
    <w:rsid w:val="000704F5"/>
    <w:rsid w:val="000710D2"/>
    <w:rsid w:val="000726FF"/>
    <w:rsid w:val="00075746"/>
    <w:rsid w:val="00081E32"/>
    <w:rsid w:val="00083F0F"/>
    <w:rsid w:val="00086C0E"/>
    <w:rsid w:val="00095395"/>
    <w:rsid w:val="000A53B6"/>
    <w:rsid w:val="000A5D66"/>
    <w:rsid w:val="000A6F7F"/>
    <w:rsid w:val="000B073D"/>
    <w:rsid w:val="000B4F6E"/>
    <w:rsid w:val="000B6451"/>
    <w:rsid w:val="000C26F1"/>
    <w:rsid w:val="000C483A"/>
    <w:rsid w:val="000C4917"/>
    <w:rsid w:val="000C7D9A"/>
    <w:rsid w:val="000D3B53"/>
    <w:rsid w:val="000E2785"/>
    <w:rsid w:val="000E4A3E"/>
    <w:rsid w:val="000E7F2D"/>
    <w:rsid w:val="000F0CDE"/>
    <w:rsid w:val="000F1AE4"/>
    <w:rsid w:val="000F2839"/>
    <w:rsid w:val="000F443C"/>
    <w:rsid w:val="001010FF"/>
    <w:rsid w:val="00101E0B"/>
    <w:rsid w:val="001063C2"/>
    <w:rsid w:val="00107A48"/>
    <w:rsid w:val="001117F0"/>
    <w:rsid w:val="00115C3E"/>
    <w:rsid w:val="00125017"/>
    <w:rsid w:val="001277F1"/>
    <w:rsid w:val="001306B3"/>
    <w:rsid w:val="00137420"/>
    <w:rsid w:val="00140CE3"/>
    <w:rsid w:val="001431A3"/>
    <w:rsid w:val="00145749"/>
    <w:rsid w:val="001463EF"/>
    <w:rsid w:val="00150540"/>
    <w:rsid w:val="00152C10"/>
    <w:rsid w:val="001537B3"/>
    <w:rsid w:val="00155483"/>
    <w:rsid w:val="0015714E"/>
    <w:rsid w:val="00157F1E"/>
    <w:rsid w:val="001611FF"/>
    <w:rsid w:val="00171599"/>
    <w:rsid w:val="00171F9D"/>
    <w:rsid w:val="001749DC"/>
    <w:rsid w:val="001760F4"/>
    <w:rsid w:val="0017688C"/>
    <w:rsid w:val="001803A6"/>
    <w:rsid w:val="00183C1D"/>
    <w:rsid w:val="00183DDD"/>
    <w:rsid w:val="0018474A"/>
    <w:rsid w:val="00190A3A"/>
    <w:rsid w:val="001928F0"/>
    <w:rsid w:val="001931A1"/>
    <w:rsid w:val="00194D2E"/>
    <w:rsid w:val="001978B4"/>
    <w:rsid w:val="00197B90"/>
    <w:rsid w:val="001B270D"/>
    <w:rsid w:val="001B2ECE"/>
    <w:rsid w:val="001B394D"/>
    <w:rsid w:val="001B5216"/>
    <w:rsid w:val="001B7C6F"/>
    <w:rsid w:val="001C750C"/>
    <w:rsid w:val="001C7DDF"/>
    <w:rsid w:val="001D1893"/>
    <w:rsid w:val="001D4048"/>
    <w:rsid w:val="001D71D2"/>
    <w:rsid w:val="001E2FAA"/>
    <w:rsid w:val="001E59B0"/>
    <w:rsid w:val="001F1838"/>
    <w:rsid w:val="001F1B4F"/>
    <w:rsid w:val="001F4324"/>
    <w:rsid w:val="001F4B3B"/>
    <w:rsid w:val="001F6533"/>
    <w:rsid w:val="001F6633"/>
    <w:rsid w:val="001F6D23"/>
    <w:rsid w:val="002057BC"/>
    <w:rsid w:val="002065BE"/>
    <w:rsid w:val="00206BCB"/>
    <w:rsid w:val="00212745"/>
    <w:rsid w:val="00212CC5"/>
    <w:rsid w:val="002147F4"/>
    <w:rsid w:val="002154C9"/>
    <w:rsid w:val="002244D8"/>
    <w:rsid w:val="00227063"/>
    <w:rsid w:val="002325AF"/>
    <w:rsid w:val="00235319"/>
    <w:rsid w:val="00236F5B"/>
    <w:rsid w:val="00241EEE"/>
    <w:rsid w:val="002426B9"/>
    <w:rsid w:val="00243DFE"/>
    <w:rsid w:val="002452AE"/>
    <w:rsid w:val="0025628F"/>
    <w:rsid w:val="00257EDD"/>
    <w:rsid w:val="002603CB"/>
    <w:rsid w:val="0026084F"/>
    <w:rsid w:val="0026212B"/>
    <w:rsid w:val="00262B39"/>
    <w:rsid w:val="00265157"/>
    <w:rsid w:val="00266553"/>
    <w:rsid w:val="00271CEC"/>
    <w:rsid w:val="0027213D"/>
    <w:rsid w:val="00275B34"/>
    <w:rsid w:val="00275EC7"/>
    <w:rsid w:val="0027634E"/>
    <w:rsid w:val="00281476"/>
    <w:rsid w:val="00287D96"/>
    <w:rsid w:val="00291AEB"/>
    <w:rsid w:val="00293393"/>
    <w:rsid w:val="00295DA2"/>
    <w:rsid w:val="00295F01"/>
    <w:rsid w:val="00296505"/>
    <w:rsid w:val="002A09F7"/>
    <w:rsid w:val="002A0D85"/>
    <w:rsid w:val="002A2830"/>
    <w:rsid w:val="002A395C"/>
    <w:rsid w:val="002A67F0"/>
    <w:rsid w:val="002A7C36"/>
    <w:rsid w:val="002B0ABA"/>
    <w:rsid w:val="002B3316"/>
    <w:rsid w:val="002B4983"/>
    <w:rsid w:val="002B4E81"/>
    <w:rsid w:val="002B5EE4"/>
    <w:rsid w:val="002C0B93"/>
    <w:rsid w:val="002C4045"/>
    <w:rsid w:val="002D158C"/>
    <w:rsid w:val="002D2321"/>
    <w:rsid w:val="002D50E8"/>
    <w:rsid w:val="002D5CF1"/>
    <w:rsid w:val="002E31A8"/>
    <w:rsid w:val="002E3249"/>
    <w:rsid w:val="002E3D23"/>
    <w:rsid w:val="002E50FF"/>
    <w:rsid w:val="002E64ED"/>
    <w:rsid w:val="002F169B"/>
    <w:rsid w:val="002F2E2F"/>
    <w:rsid w:val="002F4345"/>
    <w:rsid w:val="002F477D"/>
    <w:rsid w:val="003022E2"/>
    <w:rsid w:val="00304191"/>
    <w:rsid w:val="00306869"/>
    <w:rsid w:val="0031596F"/>
    <w:rsid w:val="00316042"/>
    <w:rsid w:val="003223E4"/>
    <w:rsid w:val="00324F9E"/>
    <w:rsid w:val="00327661"/>
    <w:rsid w:val="00330F60"/>
    <w:rsid w:val="00332827"/>
    <w:rsid w:val="00333EB3"/>
    <w:rsid w:val="00334B81"/>
    <w:rsid w:val="00346BE8"/>
    <w:rsid w:val="00347238"/>
    <w:rsid w:val="003518BD"/>
    <w:rsid w:val="00351FC3"/>
    <w:rsid w:val="00351FF4"/>
    <w:rsid w:val="00356DBD"/>
    <w:rsid w:val="0035761C"/>
    <w:rsid w:val="00362521"/>
    <w:rsid w:val="00362EA3"/>
    <w:rsid w:val="00363528"/>
    <w:rsid w:val="003646F2"/>
    <w:rsid w:val="00364C10"/>
    <w:rsid w:val="0036521F"/>
    <w:rsid w:val="00365F16"/>
    <w:rsid w:val="00366EA5"/>
    <w:rsid w:val="003716F3"/>
    <w:rsid w:val="003737E9"/>
    <w:rsid w:val="0037637B"/>
    <w:rsid w:val="00382AFA"/>
    <w:rsid w:val="003869AE"/>
    <w:rsid w:val="00387C06"/>
    <w:rsid w:val="00396B62"/>
    <w:rsid w:val="003A17BE"/>
    <w:rsid w:val="003A5279"/>
    <w:rsid w:val="003A5938"/>
    <w:rsid w:val="003A798E"/>
    <w:rsid w:val="003B0749"/>
    <w:rsid w:val="003B73C3"/>
    <w:rsid w:val="003B7707"/>
    <w:rsid w:val="003C0F07"/>
    <w:rsid w:val="003D1042"/>
    <w:rsid w:val="003D22A8"/>
    <w:rsid w:val="003D661A"/>
    <w:rsid w:val="003D7147"/>
    <w:rsid w:val="003D7A3D"/>
    <w:rsid w:val="003E254A"/>
    <w:rsid w:val="003E34EA"/>
    <w:rsid w:val="003E62B5"/>
    <w:rsid w:val="003E66A4"/>
    <w:rsid w:val="003F19A6"/>
    <w:rsid w:val="003F25AD"/>
    <w:rsid w:val="003F6C74"/>
    <w:rsid w:val="003F7214"/>
    <w:rsid w:val="00405FE1"/>
    <w:rsid w:val="0040639D"/>
    <w:rsid w:val="00411332"/>
    <w:rsid w:val="004135BE"/>
    <w:rsid w:val="0041572A"/>
    <w:rsid w:val="00416F56"/>
    <w:rsid w:val="00417447"/>
    <w:rsid w:val="0042151C"/>
    <w:rsid w:val="004376FC"/>
    <w:rsid w:val="004443A1"/>
    <w:rsid w:val="004464D7"/>
    <w:rsid w:val="00446B91"/>
    <w:rsid w:val="00453A3C"/>
    <w:rsid w:val="00454E7D"/>
    <w:rsid w:val="00454F33"/>
    <w:rsid w:val="004611F4"/>
    <w:rsid w:val="00471C03"/>
    <w:rsid w:val="00472430"/>
    <w:rsid w:val="0047256F"/>
    <w:rsid w:val="00481767"/>
    <w:rsid w:val="00481891"/>
    <w:rsid w:val="00485026"/>
    <w:rsid w:val="00486D7F"/>
    <w:rsid w:val="0048714D"/>
    <w:rsid w:val="004876B5"/>
    <w:rsid w:val="004876DF"/>
    <w:rsid w:val="00487DCF"/>
    <w:rsid w:val="00487EA8"/>
    <w:rsid w:val="004909B0"/>
    <w:rsid w:val="00490F36"/>
    <w:rsid w:val="004A035C"/>
    <w:rsid w:val="004A0FA3"/>
    <w:rsid w:val="004A2F37"/>
    <w:rsid w:val="004A7F1E"/>
    <w:rsid w:val="004B2433"/>
    <w:rsid w:val="004B68DA"/>
    <w:rsid w:val="004B70C9"/>
    <w:rsid w:val="004C76EC"/>
    <w:rsid w:val="004C7A03"/>
    <w:rsid w:val="004D4621"/>
    <w:rsid w:val="004D5816"/>
    <w:rsid w:val="004E55AF"/>
    <w:rsid w:val="004E6A66"/>
    <w:rsid w:val="004F3D43"/>
    <w:rsid w:val="004F5913"/>
    <w:rsid w:val="004F6642"/>
    <w:rsid w:val="004F7913"/>
    <w:rsid w:val="00500F83"/>
    <w:rsid w:val="00502F60"/>
    <w:rsid w:val="005101FA"/>
    <w:rsid w:val="005102EA"/>
    <w:rsid w:val="005129F7"/>
    <w:rsid w:val="00514539"/>
    <w:rsid w:val="00514E38"/>
    <w:rsid w:val="00515623"/>
    <w:rsid w:val="005163EF"/>
    <w:rsid w:val="00522386"/>
    <w:rsid w:val="00523381"/>
    <w:rsid w:val="00523494"/>
    <w:rsid w:val="00524B70"/>
    <w:rsid w:val="00526516"/>
    <w:rsid w:val="00527B8C"/>
    <w:rsid w:val="00531005"/>
    <w:rsid w:val="00533719"/>
    <w:rsid w:val="00555590"/>
    <w:rsid w:val="005603BB"/>
    <w:rsid w:val="005652B2"/>
    <w:rsid w:val="005702BD"/>
    <w:rsid w:val="00570A78"/>
    <w:rsid w:val="005724BF"/>
    <w:rsid w:val="00575125"/>
    <w:rsid w:val="00575632"/>
    <w:rsid w:val="00581F09"/>
    <w:rsid w:val="00583DBB"/>
    <w:rsid w:val="00592593"/>
    <w:rsid w:val="00595BF2"/>
    <w:rsid w:val="005978C0"/>
    <w:rsid w:val="005A1A92"/>
    <w:rsid w:val="005A3524"/>
    <w:rsid w:val="005A381C"/>
    <w:rsid w:val="005A43B5"/>
    <w:rsid w:val="005A49E5"/>
    <w:rsid w:val="005A758F"/>
    <w:rsid w:val="005B0A9A"/>
    <w:rsid w:val="005B0B69"/>
    <w:rsid w:val="005B608A"/>
    <w:rsid w:val="005B66CF"/>
    <w:rsid w:val="005C46B8"/>
    <w:rsid w:val="005C4A02"/>
    <w:rsid w:val="005C622A"/>
    <w:rsid w:val="005D1EA7"/>
    <w:rsid w:val="005D3718"/>
    <w:rsid w:val="005E1983"/>
    <w:rsid w:val="005E2EA5"/>
    <w:rsid w:val="005E4B00"/>
    <w:rsid w:val="005F13B1"/>
    <w:rsid w:val="005F3D3C"/>
    <w:rsid w:val="005F41CD"/>
    <w:rsid w:val="005F4C01"/>
    <w:rsid w:val="005F7FB2"/>
    <w:rsid w:val="00600CAE"/>
    <w:rsid w:val="006018CE"/>
    <w:rsid w:val="00602019"/>
    <w:rsid w:val="00604204"/>
    <w:rsid w:val="00607FDC"/>
    <w:rsid w:val="00611B84"/>
    <w:rsid w:val="00616E7D"/>
    <w:rsid w:val="00620BB1"/>
    <w:rsid w:val="0062425E"/>
    <w:rsid w:val="006251E3"/>
    <w:rsid w:val="00626D33"/>
    <w:rsid w:val="0063420E"/>
    <w:rsid w:val="0063438D"/>
    <w:rsid w:val="006344C9"/>
    <w:rsid w:val="006431A7"/>
    <w:rsid w:val="00646E8B"/>
    <w:rsid w:val="00650C56"/>
    <w:rsid w:val="00651FEF"/>
    <w:rsid w:val="00652B26"/>
    <w:rsid w:val="00653DF0"/>
    <w:rsid w:val="0065501E"/>
    <w:rsid w:val="006575B7"/>
    <w:rsid w:val="00660D05"/>
    <w:rsid w:val="00671ADB"/>
    <w:rsid w:val="006766CF"/>
    <w:rsid w:val="0067676A"/>
    <w:rsid w:val="00680863"/>
    <w:rsid w:val="006828AE"/>
    <w:rsid w:val="006906CB"/>
    <w:rsid w:val="0069318D"/>
    <w:rsid w:val="00693B1D"/>
    <w:rsid w:val="006947C9"/>
    <w:rsid w:val="00694A13"/>
    <w:rsid w:val="006A1553"/>
    <w:rsid w:val="006C2C5E"/>
    <w:rsid w:val="006C3B32"/>
    <w:rsid w:val="006C4311"/>
    <w:rsid w:val="006D0E6A"/>
    <w:rsid w:val="006D2154"/>
    <w:rsid w:val="006D4B04"/>
    <w:rsid w:val="006D60AA"/>
    <w:rsid w:val="006E049B"/>
    <w:rsid w:val="006E07D8"/>
    <w:rsid w:val="006E294A"/>
    <w:rsid w:val="006E2CDA"/>
    <w:rsid w:val="006E38B9"/>
    <w:rsid w:val="006E3D28"/>
    <w:rsid w:val="006E5D80"/>
    <w:rsid w:val="006F0B47"/>
    <w:rsid w:val="006F427C"/>
    <w:rsid w:val="006F6ED2"/>
    <w:rsid w:val="00706E50"/>
    <w:rsid w:val="007119B0"/>
    <w:rsid w:val="0071207D"/>
    <w:rsid w:val="007121BC"/>
    <w:rsid w:val="00714257"/>
    <w:rsid w:val="00717EAE"/>
    <w:rsid w:val="00721883"/>
    <w:rsid w:val="00722EE5"/>
    <w:rsid w:val="00727F94"/>
    <w:rsid w:val="007309BF"/>
    <w:rsid w:val="007326C4"/>
    <w:rsid w:val="00734368"/>
    <w:rsid w:val="00734AD9"/>
    <w:rsid w:val="007368DF"/>
    <w:rsid w:val="00736EC1"/>
    <w:rsid w:val="0074030A"/>
    <w:rsid w:val="007452BC"/>
    <w:rsid w:val="007465D1"/>
    <w:rsid w:val="00746F27"/>
    <w:rsid w:val="00747D4C"/>
    <w:rsid w:val="00752C4F"/>
    <w:rsid w:val="00753347"/>
    <w:rsid w:val="00753536"/>
    <w:rsid w:val="007544B4"/>
    <w:rsid w:val="00755107"/>
    <w:rsid w:val="007572B8"/>
    <w:rsid w:val="007604D7"/>
    <w:rsid w:val="007625EB"/>
    <w:rsid w:val="00762ED7"/>
    <w:rsid w:val="00763BFA"/>
    <w:rsid w:val="00766360"/>
    <w:rsid w:val="00766726"/>
    <w:rsid w:val="00770F29"/>
    <w:rsid w:val="007744A9"/>
    <w:rsid w:val="00775BC1"/>
    <w:rsid w:val="007764D1"/>
    <w:rsid w:val="007767C9"/>
    <w:rsid w:val="00776D3D"/>
    <w:rsid w:val="00777475"/>
    <w:rsid w:val="00782CAF"/>
    <w:rsid w:val="007836B6"/>
    <w:rsid w:val="0079047E"/>
    <w:rsid w:val="00793D5C"/>
    <w:rsid w:val="00796F13"/>
    <w:rsid w:val="007A4FB3"/>
    <w:rsid w:val="007A7411"/>
    <w:rsid w:val="007B206A"/>
    <w:rsid w:val="007B4B12"/>
    <w:rsid w:val="007C2B57"/>
    <w:rsid w:val="007C5F6A"/>
    <w:rsid w:val="007C61E4"/>
    <w:rsid w:val="007C68EC"/>
    <w:rsid w:val="007C6EB5"/>
    <w:rsid w:val="007D2A6D"/>
    <w:rsid w:val="007E0E24"/>
    <w:rsid w:val="007E2C8A"/>
    <w:rsid w:val="007E32B9"/>
    <w:rsid w:val="007E47BD"/>
    <w:rsid w:val="007E5349"/>
    <w:rsid w:val="007E5C5C"/>
    <w:rsid w:val="007E5D0A"/>
    <w:rsid w:val="007E6BC4"/>
    <w:rsid w:val="007F0F58"/>
    <w:rsid w:val="007F1C86"/>
    <w:rsid w:val="00804AFD"/>
    <w:rsid w:val="00804D02"/>
    <w:rsid w:val="00805B4C"/>
    <w:rsid w:val="00806170"/>
    <w:rsid w:val="00807D85"/>
    <w:rsid w:val="00810133"/>
    <w:rsid w:val="00812153"/>
    <w:rsid w:val="008142B7"/>
    <w:rsid w:val="00814E3B"/>
    <w:rsid w:val="0081521D"/>
    <w:rsid w:val="00815D82"/>
    <w:rsid w:val="0082019B"/>
    <w:rsid w:val="00823595"/>
    <w:rsid w:val="00823B4E"/>
    <w:rsid w:val="008273F1"/>
    <w:rsid w:val="0082768A"/>
    <w:rsid w:val="008321AC"/>
    <w:rsid w:val="0083574D"/>
    <w:rsid w:val="00837213"/>
    <w:rsid w:val="00841CC3"/>
    <w:rsid w:val="008474DB"/>
    <w:rsid w:val="008513C0"/>
    <w:rsid w:val="00855DA0"/>
    <w:rsid w:val="00857EAE"/>
    <w:rsid w:val="0086288D"/>
    <w:rsid w:val="008733FC"/>
    <w:rsid w:val="00873A69"/>
    <w:rsid w:val="00873B31"/>
    <w:rsid w:val="00876232"/>
    <w:rsid w:val="008763AA"/>
    <w:rsid w:val="00880154"/>
    <w:rsid w:val="00880380"/>
    <w:rsid w:val="008839E0"/>
    <w:rsid w:val="00883E5A"/>
    <w:rsid w:val="0088553B"/>
    <w:rsid w:val="00891877"/>
    <w:rsid w:val="00896D19"/>
    <w:rsid w:val="008A2431"/>
    <w:rsid w:val="008A253C"/>
    <w:rsid w:val="008A3B60"/>
    <w:rsid w:val="008A46EB"/>
    <w:rsid w:val="008B0DD4"/>
    <w:rsid w:val="008B2544"/>
    <w:rsid w:val="008B353A"/>
    <w:rsid w:val="008B3E8A"/>
    <w:rsid w:val="008B3E95"/>
    <w:rsid w:val="008B58BB"/>
    <w:rsid w:val="008C4F42"/>
    <w:rsid w:val="008C5732"/>
    <w:rsid w:val="008C5FBF"/>
    <w:rsid w:val="008D5ECC"/>
    <w:rsid w:val="008D7C93"/>
    <w:rsid w:val="008E249F"/>
    <w:rsid w:val="008E328A"/>
    <w:rsid w:val="008F3489"/>
    <w:rsid w:val="008F38E9"/>
    <w:rsid w:val="008F41D4"/>
    <w:rsid w:val="008F460A"/>
    <w:rsid w:val="008F51D3"/>
    <w:rsid w:val="008F6B2B"/>
    <w:rsid w:val="00902A60"/>
    <w:rsid w:val="0090500F"/>
    <w:rsid w:val="00906ABB"/>
    <w:rsid w:val="0090718A"/>
    <w:rsid w:val="00912191"/>
    <w:rsid w:val="00913046"/>
    <w:rsid w:val="009137D7"/>
    <w:rsid w:val="00913D9F"/>
    <w:rsid w:val="00914905"/>
    <w:rsid w:val="00914CBE"/>
    <w:rsid w:val="009210B8"/>
    <w:rsid w:val="00922947"/>
    <w:rsid w:val="00924155"/>
    <w:rsid w:val="009241DA"/>
    <w:rsid w:val="009307C3"/>
    <w:rsid w:val="00933F34"/>
    <w:rsid w:val="0093462D"/>
    <w:rsid w:val="00936298"/>
    <w:rsid w:val="0094135C"/>
    <w:rsid w:val="00944739"/>
    <w:rsid w:val="00944E51"/>
    <w:rsid w:val="00945660"/>
    <w:rsid w:val="00950DCA"/>
    <w:rsid w:val="00953FC6"/>
    <w:rsid w:val="00963D2C"/>
    <w:rsid w:val="00967FB7"/>
    <w:rsid w:val="009702F0"/>
    <w:rsid w:val="0097104B"/>
    <w:rsid w:val="009713D1"/>
    <w:rsid w:val="00974FFB"/>
    <w:rsid w:val="00976A67"/>
    <w:rsid w:val="00976D0D"/>
    <w:rsid w:val="00981BE5"/>
    <w:rsid w:val="00982111"/>
    <w:rsid w:val="0098248C"/>
    <w:rsid w:val="00983D7A"/>
    <w:rsid w:val="009924D4"/>
    <w:rsid w:val="0099628C"/>
    <w:rsid w:val="009A3EF5"/>
    <w:rsid w:val="009A7F75"/>
    <w:rsid w:val="009B6E94"/>
    <w:rsid w:val="009B7197"/>
    <w:rsid w:val="009B7E5E"/>
    <w:rsid w:val="009C1856"/>
    <w:rsid w:val="009C7891"/>
    <w:rsid w:val="009D47DD"/>
    <w:rsid w:val="009D76BB"/>
    <w:rsid w:val="009E6B40"/>
    <w:rsid w:val="009F1D1C"/>
    <w:rsid w:val="009F49EE"/>
    <w:rsid w:val="009F7BD0"/>
    <w:rsid w:val="00A00381"/>
    <w:rsid w:val="00A01680"/>
    <w:rsid w:val="00A03646"/>
    <w:rsid w:val="00A1001E"/>
    <w:rsid w:val="00A10EBA"/>
    <w:rsid w:val="00A131D6"/>
    <w:rsid w:val="00A1697F"/>
    <w:rsid w:val="00A16F7E"/>
    <w:rsid w:val="00A179A4"/>
    <w:rsid w:val="00A17C37"/>
    <w:rsid w:val="00A22673"/>
    <w:rsid w:val="00A2445A"/>
    <w:rsid w:val="00A2551F"/>
    <w:rsid w:val="00A26428"/>
    <w:rsid w:val="00A3041B"/>
    <w:rsid w:val="00A30FB6"/>
    <w:rsid w:val="00A31944"/>
    <w:rsid w:val="00A360B6"/>
    <w:rsid w:val="00A37CBE"/>
    <w:rsid w:val="00A405DF"/>
    <w:rsid w:val="00A43BDF"/>
    <w:rsid w:val="00A50928"/>
    <w:rsid w:val="00A55DEB"/>
    <w:rsid w:val="00A56263"/>
    <w:rsid w:val="00A607C4"/>
    <w:rsid w:val="00A62AC9"/>
    <w:rsid w:val="00A66768"/>
    <w:rsid w:val="00A66A79"/>
    <w:rsid w:val="00A7386C"/>
    <w:rsid w:val="00A7429F"/>
    <w:rsid w:val="00A8089F"/>
    <w:rsid w:val="00A80C2D"/>
    <w:rsid w:val="00A81257"/>
    <w:rsid w:val="00A82078"/>
    <w:rsid w:val="00A842F2"/>
    <w:rsid w:val="00A913AB"/>
    <w:rsid w:val="00A9350A"/>
    <w:rsid w:val="00A964DF"/>
    <w:rsid w:val="00A96A71"/>
    <w:rsid w:val="00A9738E"/>
    <w:rsid w:val="00A9780E"/>
    <w:rsid w:val="00AA18A9"/>
    <w:rsid w:val="00AA34D3"/>
    <w:rsid w:val="00AA5885"/>
    <w:rsid w:val="00AB7FDF"/>
    <w:rsid w:val="00AC40DC"/>
    <w:rsid w:val="00AC599F"/>
    <w:rsid w:val="00AD0E0E"/>
    <w:rsid w:val="00AD2879"/>
    <w:rsid w:val="00AE3D0B"/>
    <w:rsid w:val="00AE424A"/>
    <w:rsid w:val="00AE50EE"/>
    <w:rsid w:val="00AF2C5F"/>
    <w:rsid w:val="00AF61ED"/>
    <w:rsid w:val="00B006FA"/>
    <w:rsid w:val="00B038DD"/>
    <w:rsid w:val="00B07197"/>
    <w:rsid w:val="00B13A6F"/>
    <w:rsid w:val="00B22BFB"/>
    <w:rsid w:val="00B23F6B"/>
    <w:rsid w:val="00B2727B"/>
    <w:rsid w:val="00B33D92"/>
    <w:rsid w:val="00B34E8C"/>
    <w:rsid w:val="00B35AC6"/>
    <w:rsid w:val="00B379B7"/>
    <w:rsid w:val="00B4051A"/>
    <w:rsid w:val="00B40F32"/>
    <w:rsid w:val="00B422CA"/>
    <w:rsid w:val="00B42A56"/>
    <w:rsid w:val="00B61858"/>
    <w:rsid w:val="00B63C4F"/>
    <w:rsid w:val="00B655E6"/>
    <w:rsid w:val="00B661FA"/>
    <w:rsid w:val="00B674EE"/>
    <w:rsid w:val="00B70E87"/>
    <w:rsid w:val="00B76519"/>
    <w:rsid w:val="00B833E7"/>
    <w:rsid w:val="00B8672F"/>
    <w:rsid w:val="00B91F8E"/>
    <w:rsid w:val="00B9282F"/>
    <w:rsid w:val="00B92C7D"/>
    <w:rsid w:val="00B92EF0"/>
    <w:rsid w:val="00B93ED1"/>
    <w:rsid w:val="00B94DB6"/>
    <w:rsid w:val="00BA152B"/>
    <w:rsid w:val="00BA3B57"/>
    <w:rsid w:val="00BA55F8"/>
    <w:rsid w:val="00BA6D6B"/>
    <w:rsid w:val="00BA71A3"/>
    <w:rsid w:val="00BA73B8"/>
    <w:rsid w:val="00BA7852"/>
    <w:rsid w:val="00BA7A73"/>
    <w:rsid w:val="00BB1022"/>
    <w:rsid w:val="00BB4740"/>
    <w:rsid w:val="00BB4F36"/>
    <w:rsid w:val="00BB5B8D"/>
    <w:rsid w:val="00BB6DDA"/>
    <w:rsid w:val="00BC3C1C"/>
    <w:rsid w:val="00BC50D9"/>
    <w:rsid w:val="00BC690A"/>
    <w:rsid w:val="00BD2BD7"/>
    <w:rsid w:val="00BD52CD"/>
    <w:rsid w:val="00BE1E38"/>
    <w:rsid w:val="00BF0246"/>
    <w:rsid w:val="00BF34F9"/>
    <w:rsid w:val="00BF41CB"/>
    <w:rsid w:val="00BF6F71"/>
    <w:rsid w:val="00C00F2D"/>
    <w:rsid w:val="00C027DB"/>
    <w:rsid w:val="00C0617E"/>
    <w:rsid w:val="00C06630"/>
    <w:rsid w:val="00C073D0"/>
    <w:rsid w:val="00C11DB4"/>
    <w:rsid w:val="00C21882"/>
    <w:rsid w:val="00C23171"/>
    <w:rsid w:val="00C244C2"/>
    <w:rsid w:val="00C270B5"/>
    <w:rsid w:val="00C2791A"/>
    <w:rsid w:val="00C30B2E"/>
    <w:rsid w:val="00C325E2"/>
    <w:rsid w:val="00C34707"/>
    <w:rsid w:val="00C36AF7"/>
    <w:rsid w:val="00C40C06"/>
    <w:rsid w:val="00C4124E"/>
    <w:rsid w:val="00C42136"/>
    <w:rsid w:val="00C4404E"/>
    <w:rsid w:val="00C455E5"/>
    <w:rsid w:val="00C45AF7"/>
    <w:rsid w:val="00C46203"/>
    <w:rsid w:val="00C47CAE"/>
    <w:rsid w:val="00C50241"/>
    <w:rsid w:val="00C514FF"/>
    <w:rsid w:val="00C60053"/>
    <w:rsid w:val="00C707B4"/>
    <w:rsid w:val="00C71296"/>
    <w:rsid w:val="00C72304"/>
    <w:rsid w:val="00C735A0"/>
    <w:rsid w:val="00C80EA4"/>
    <w:rsid w:val="00C827FC"/>
    <w:rsid w:val="00C84115"/>
    <w:rsid w:val="00C87944"/>
    <w:rsid w:val="00C93884"/>
    <w:rsid w:val="00CA0759"/>
    <w:rsid w:val="00CA69C7"/>
    <w:rsid w:val="00CA7FD7"/>
    <w:rsid w:val="00CB5952"/>
    <w:rsid w:val="00CC03B6"/>
    <w:rsid w:val="00CC41BA"/>
    <w:rsid w:val="00CC5155"/>
    <w:rsid w:val="00CD3492"/>
    <w:rsid w:val="00CD4C3C"/>
    <w:rsid w:val="00CD65F4"/>
    <w:rsid w:val="00CE6A76"/>
    <w:rsid w:val="00CE718C"/>
    <w:rsid w:val="00CF061A"/>
    <w:rsid w:val="00CF0FE0"/>
    <w:rsid w:val="00CF2410"/>
    <w:rsid w:val="00CF2B07"/>
    <w:rsid w:val="00CF4E10"/>
    <w:rsid w:val="00CF5D3C"/>
    <w:rsid w:val="00D00B23"/>
    <w:rsid w:val="00D04D49"/>
    <w:rsid w:val="00D111B8"/>
    <w:rsid w:val="00D140BF"/>
    <w:rsid w:val="00D147CD"/>
    <w:rsid w:val="00D14BC2"/>
    <w:rsid w:val="00D16DB8"/>
    <w:rsid w:val="00D20432"/>
    <w:rsid w:val="00D221D4"/>
    <w:rsid w:val="00D255D5"/>
    <w:rsid w:val="00D2589A"/>
    <w:rsid w:val="00D2663D"/>
    <w:rsid w:val="00D33D60"/>
    <w:rsid w:val="00D33F00"/>
    <w:rsid w:val="00D34931"/>
    <w:rsid w:val="00D42654"/>
    <w:rsid w:val="00D43823"/>
    <w:rsid w:val="00D43BE7"/>
    <w:rsid w:val="00D452AF"/>
    <w:rsid w:val="00D45309"/>
    <w:rsid w:val="00D46C3B"/>
    <w:rsid w:val="00D50A6A"/>
    <w:rsid w:val="00D51508"/>
    <w:rsid w:val="00D51F6F"/>
    <w:rsid w:val="00D537C1"/>
    <w:rsid w:val="00D55EE4"/>
    <w:rsid w:val="00D62802"/>
    <w:rsid w:val="00D649A8"/>
    <w:rsid w:val="00D66B78"/>
    <w:rsid w:val="00D70699"/>
    <w:rsid w:val="00D73BD3"/>
    <w:rsid w:val="00D76639"/>
    <w:rsid w:val="00D812D6"/>
    <w:rsid w:val="00DA3F0F"/>
    <w:rsid w:val="00DA4CB8"/>
    <w:rsid w:val="00DA4CB9"/>
    <w:rsid w:val="00DA5273"/>
    <w:rsid w:val="00DA65B8"/>
    <w:rsid w:val="00DA76DB"/>
    <w:rsid w:val="00DB0EC0"/>
    <w:rsid w:val="00DB2088"/>
    <w:rsid w:val="00DB24D2"/>
    <w:rsid w:val="00DB3DC1"/>
    <w:rsid w:val="00DB42C4"/>
    <w:rsid w:val="00DC2813"/>
    <w:rsid w:val="00DC34D8"/>
    <w:rsid w:val="00DC3AC9"/>
    <w:rsid w:val="00DC3D83"/>
    <w:rsid w:val="00DD0FB8"/>
    <w:rsid w:val="00DD6206"/>
    <w:rsid w:val="00DD6DBB"/>
    <w:rsid w:val="00DD6DE8"/>
    <w:rsid w:val="00DD7BB9"/>
    <w:rsid w:val="00DE44F5"/>
    <w:rsid w:val="00DE45A2"/>
    <w:rsid w:val="00DF3054"/>
    <w:rsid w:val="00DF56B0"/>
    <w:rsid w:val="00E023E6"/>
    <w:rsid w:val="00E025EA"/>
    <w:rsid w:val="00E032FB"/>
    <w:rsid w:val="00E03FB9"/>
    <w:rsid w:val="00E045F2"/>
    <w:rsid w:val="00E06113"/>
    <w:rsid w:val="00E06FD1"/>
    <w:rsid w:val="00E139B0"/>
    <w:rsid w:val="00E17F09"/>
    <w:rsid w:val="00E22AAB"/>
    <w:rsid w:val="00E22DE9"/>
    <w:rsid w:val="00E23051"/>
    <w:rsid w:val="00E23F2D"/>
    <w:rsid w:val="00E2634D"/>
    <w:rsid w:val="00E2649D"/>
    <w:rsid w:val="00E312CB"/>
    <w:rsid w:val="00E339B0"/>
    <w:rsid w:val="00E349F3"/>
    <w:rsid w:val="00E3681D"/>
    <w:rsid w:val="00E37283"/>
    <w:rsid w:val="00E40AFE"/>
    <w:rsid w:val="00E41845"/>
    <w:rsid w:val="00E4745C"/>
    <w:rsid w:val="00E52007"/>
    <w:rsid w:val="00E55271"/>
    <w:rsid w:val="00E5683B"/>
    <w:rsid w:val="00E72EB6"/>
    <w:rsid w:val="00E76DDD"/>
    <w:rsid w:val="00E828ED"/>
    <w:rsid w:val="00E87A2C"/>
    <w:rsid w:val="00E91C8D"/>
    <w:rsid w:val="00E950E1"/>
    <w:rsid w:val="00EA4CD7"/>
    <w:rsid w:val="00EA530C"/>
    <w:rsid w:val="00EA5F97"/>
    <w:rsid w:val="00EB0951"/>
    <w:rsid w:val="00EC0841"/>
    <w:rsid w:val="00EC1225"/>
    <w:rsid w:val="00EC1532"/>
    <w:rsid w:val="00EC2BA9"/>
    <w:rsid w:val="00EC32CE"/>
    <w:rsid w:val="00EC5CE7"/>
    <w:rsid w:val="00EC7BF9"/>
    <w:rsid w:val="00ED0283"/>
    <w:rsid w:val="00ED1423"/>
    <w:rsid w:val="00ED4A34"/>
    <w:rsid w:val="00ED555F"/>
    <w:rsid w:val="00ED6681"/>
    <w:rsid w:val="00ED6914"/>
    <w:rsid w:val="00EE27B4"/>
    <w:rsid w:val="00EE6DC9"/>
    <w:rsid w:val="00EF0D7A"/>
    <w:rsid w:val="00EF3ADB"/>
    <w:rsid w:val="00EF465B"/>
    <w:rsid w:val="00EF5E25"/>
    <w:rsid w:val="00EF7A57"/>
    <w:rsid w:val="00F02670"/>
    <w:rsid w:val="00F03132"/>
    <w:rsid w:val="00F0397F"/>
    <w:rsid w:val="00F044E5"/>
    <w:rsid w:val="00F22681"/>
    <w:rsid w:val="00F2719E"/>
    <w:rsid w:val="00F30FA6"/>
    <w:rsid w:val="00F33E4B"/>
    <w:rsid w:val="00F40478"/>
    <w:rsid w:val="00F41280"/>
    <w:rsid w:val="00F4408C"/>
    <w:rsid w:val="00F46981"/>
    <w:rsid w:val="00F506FD"/>
    <w:rsid w:val="00F50FAA"/>
    <w:rsid w:val="00F5358A"/>
    <w:rsid w:val="00F62943"/>
    <w:rsid w:val="00F62ACA"/>
    <w:rsid w:val="00F67A2E"/>
    <w:rsid w:val="00F709F1"/>
    <w:rsid w:val="00F73512"/>
    <w:rsid w:val="00F74066"/>
    <w:rsid w:val="00F7527E"/>
    <w:rsid w:val="00F76D03"/>
    <w:rsid w:val="00F76DE2"/>
    <w:rsid w:val="00F834BF"/>
    <w:rsid w:val="00F84CBC"/>
    <w:rsid w:val="00F86023"/>
    <w:rsid w:val="00F87918"/>
    <w:rsid w:val="00F909DE"/>
    <w:rsid w:val="00F90AFB"/>
    <w:rsid w:val="00F936B2"/>
    <w:rsid w:val="00F9439B"/>
    <w:rsid w:val="00F9548A"/>
    <w:rsid w:val="00FA0F0A"/>
    <w:rsid w:val="00FA1648"/>
    <w:rsid w:val="00FA4DC9"/>
    <w:rsid w:val="00FB1B64"/>
    <w:rsid w:val="00FB3FF3"/>
    <w:rsid w:val="00FB5B68"/>
    <w:rsid w:val="00FB7BBE"/>
    <w:rsid w:val="00FE167E"/>
    <w:rsid w:val="00FE4EBC"/>
    <w:rsid w:val="00FF0971"/>
    <w:rsid w:val="00FF1415"/>
    <w:rsid w:val="00FF3253"/>
    <w:rsid w:val="00FF3DCC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2B26"/>
    <w:pPr>
      <w:keepNext/>
      <w:shd w:val="clear" w:color="auto" w:fill="FFFFFF"/>
      <w:spacing w:line="485" w:lineRule="exact"/>
      <w:ind w:left="890"/>
      <w:jc w:val="both"/>
      <w:outlineLvl w:val="0"/>
    </w:pPr>
    <w:rPr>
      <w:color w:val="000000"/>
      <w:spacing w:val="2"/>
      <w:sz w:val="29"/>
      <w:szCs w:val="29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52B26"/>
    <w:pPr>
      <w:keepNext/>
      <w:shd w:val="clear" w:color="auto" w:fill="FFFFFF"/>
      <w:spacing w:before="432" w:line="482" w:lineRule="exact"/>
      <w:ind w:left="2210"/>
      <w:outlineLvl w:val="1"/>
    </w:pPr>
    <w:rPr>
      <w:b/>
      <w:bCs/>
      <w:color w:val="000000"/>
      <w:spacing w:val="4"/>
      <w:sz w:val="27"/>
      <w:szCs w:val="27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0B2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2B26"/>
    <w:rPr>
      <w:rFonts w:ascii="Times New Roman" w:hAnsi="Times New Roman" w:cs="Times New Roman"/>
      <w:color w:val="000000"/>
      <w:spacing w:val="2"/>
      <w:sz w:val="29"/>
      <w:szCs w:val="29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2B26"/>
    <w:rPr>
      <w:rFonts w:ascii="Times New Roman" w:hAnsi="Times New Roman" w:cs="Times New Roman"/>
      <w:b/>
      <w:bCs/>
      <w:color w:val="000000"/>
      <w:spacing w:val="4"/>
      <w:sz w:val="27"/>
      <w:szCs w:val="27"/>
      <w:shd w:val="clear" w:color="auto" w:fill="FFFFFF"/>
      <w:lang w:val="uk-UA" w:eastAsia="ru-RU"/>
    </w:rPr>
  </w:style>
  <w:style w:type="paragraph" w:styleId="a3">
    <w:name w:val="Title"/>
    <w:basedOn w:val="a"/>
    <w:link w:val="a4"/>
    <w:uiPriority w:val="99"/>
    <w:qFormat/>
    <w:rsid w:val="00652B26"/>
    <w:pPr>
      <w:shd w:val="clear" w:color="auto" w:fill="FFFFFF"/>
      <w:tabs>
        <w:tab w:val="left" w:pos="8931"/>
      </w:tabs>
      <w:spacing w:line="326" w:lineRule="exact"/>
      <w:ind w:left="3402" w:right="710" w:hanging="2409"/>
      <w:jc w:val="center"/>
    </w:pPr>
    <w:rPr>
      <w:b/>
      <w:bCs/>
      <w:color w:val="000000"/>
      <w:spacing w:val="-9"/>
      <w:sz w:val="29"/>
      <w:szCs w:val="29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652B26"/>
    <w:rPr>
      <w:rFonts w:ascii="Times New Roman" w:hAnsi="Times New Roman" w:cs="Times New Roman"/>
      <w:b/>
      <w:bCs/>
      <w:color w:val="000000"/>
      <w:spacing w:val="-9"/>
      <w:sz w:val="29"/>
      <w:szCs w:val="29"/>
      <w:shd w:val="clear" w:color="auto" w:fill="FFFFFF"/>
      <w:lang w:val="uk-UA" w:eastAsia="ru-RU"/>
    </w:rPr>
  </w:style>
  <w:style w:type="paragraph" w:styleId="a5">
    <w:name w:val="Normal (Web)"/>
    <w:basedOn w:val="a"/>
    <w:uiPriority w:val="99"/>
    <w:rsid w:val="00652B26"/>
    <w:pPr>
      <w:widowControl/>
      <w:autoSpaceDE/>
      <w:autoSpaceDN/>
      <w:adjustRightInd/>
      <w:spacing w:before="40" w:after="200"/>
      <w:ind w:left="40" w:right="4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652B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6">
    <w:name w:val="Body Text"/>
    <w:basedOn w:val="a"/>
    <w:link w:val="a7"/>
    <w:uiPriority w:val="99"/>
    <w:rsid w:val="00652B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652B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Цитата 21"/>
    <w:basedOn w:val="a"/>
    <w:next w:val="a"/>
    <w:link w:val="QuoteChar2"/>
    <w:uiPriority w:val="99"/>
    <w:rsid w:val="00652B2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i/>
      <w:color w:val="000000"/>
      <w:sz w:val="22"/>
      <w:lang w:val="uk-UA"/>
    </w:rPr>
  </w:style>
  <w:style w:type="character" w:customStyle="1" w:styleId="QuoteChar2">
    <w:name w:val="Quote Char2"/>
    <w:basedOn w:val="a0"/>
    <w:link w:val="21"/>
    <w:uiPriority w:val="99"/>
    <w:locked/>
    <w:rsid w:val="00652B26"/>
    <w:rPr>
      <w:rFonts w:ascii="Calibri" w:hAnsi="Calibri" w:cs="Times New Roman"/>
      <w:i/>
      <w:color w:val="000000"/>
      <w:sz w:val="20"/>
      <w:szCs w:val="20"/>
      <w:lang w:val="uk-UA" w:eastAsia="ru-RU"/>
    </w:rPr>
  </w:style>
  <w:style w:type="paragraph" w:customStyle="1" w:styleId="ListParagraph1">
    <w:name w:val="List Paragraph1"/>
    <w:basedOn w:val="a"/>
    <w:uiPriority w:val="99"/>
    <w:rsid w:val="00652B2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652B2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52B26"/>
    <w:rPr>
      <w:rFonts w:ascii="Times New Roman" w:hAnsi="Times New Roman" w:cs="Times New Roman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rsid w:val="00652B26"/>
    <w:rPr>
      <w:rFonts w:cs="Times New Roman"/>
      <w:i/>
      <w:iCs/>
    </w:rPr>
  </w:style>
  <w:style w:type="character" w:styleId="a8">
    <w:name w:val="Hyperlink"/>
    <w:basedOn w:val="a0"/>
    <w:uiPriority w:val="99"/>
    <w:rsid w:val="00652B26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066AE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66AE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FA1648"/>
    <w:pPr>
      <w:ind w:left="720"/>
      <w:contextualSpacing/>
    </w:pPr>
  </w:style>
  <w:style w:type="paragraph" w:customStyle="1" w:styleId="Default">
    <w:name w:val="Default"/>
    <w:uiPriority w:val="99"/>
    <w:rsid w:val="002A39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semiHidden/>
    <w:rsid w:val="00C30B2E"/>
    <w:rPr>
      <w:rFonts w:ascii="Calibri" w:eastAsia="Times New Roman" w:hAnsi="Calibri" w:cs="Times New Roman"/>
      <w:sz w:val="24"/>
      <w:szCs w:val="24"/>
    </w:rPr>
  </w:style>
  <w:style w:type="character" w:styleId="ac">
    <w:name w:val="Strong"/>
    <w:basedOn w:val="a0"/>
    <w:uiPriority w:val="22"/>
    <w:qFormat/>
    <w:locked/>
    <w:rsid w:val="00C30B2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ved.ucoz.ru/dir/0-0-1-75-20" TargetMode="External"/><Relationship Id="rId13" Type="http://schemas.openxmlformats.org/officeDocument/2006/relationships/hyperlink" Target="http://pedved.ucoz.ru/dir/0-0-1-44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manitas.ucsb.edu/shuttle/theory.html" TargetMode="External"/><Relationship Id="rId12" Type="http://schemas.openxmlformats.org/officeDocument/2006/relationships/hyperlink" Target="http://pedved.ucoz.ru/dir/0-0-1-4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ges.ru/100652-teoriya-literatury.html" TargetMode="External"/><Relationship Id="rId11" Type="http://schemas.openxmlformats.org/officeDocument/2006/relationships/hyperlink" Target="http://pedved.ucoz.ru/dir/0-0-1-46-20" TargetMode="External"/><Relationship Id="rId5" Type="http://schemas.openxmlformats.org/officeDocument/2006/relationships/hyperlink" Target="http://www.ilnan.gov.ua/ru/CALSU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dved.ucoz.ru/dir/0-0-1-56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ved.ucoz.ru/dir/0-0-1-3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4170</Words>
  <Characters>23770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VLukashuk</cp:lastModifiedBy>
  <cp:revision>56</cp:revision>
  <cp:lastPrinted>2017-12-22T07:04:00Z</cp:lastPrinted>
  <dcterms:created xsi:type="dcterms:W3CDTF">2017-12-17T08:20:00Z</dcterms:created>
  <dcterms:modified xsi:type="dcterms:W3CDTF">2019-12-10T07:27:00Z</dcterms:modified>
</cp:coreProperties>
</file>